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1E229E" w14:textId="77777777" w:rsidR="00DD6191" w:rsidRPr="00AE58D8" w:rsidRDefault="00DD6191" w:rsidP="00DD6191">
      <w:pPr>
        <w:spacing w:after="0" w:line="240" w:lineRule="auto"/>
        <w:ind w:right="-598"/>
        <w:jc w:val="center"/>
        <w:rPr>
          <w:rFonts w:ascii="Times New Roman" w:hAnsi="Times New Roman" w:cs="Times New Roman"/>
          <w:b/>
          <w:lang w:val="kk-KZ"/>
        </w:rPr>
      </w:pPr>
      <w:r w:rsidRPr="00AE58D8">
        <w:rPr>
          <w:rFonts w:ascii="Times New Roman" w:hAnsi="Times New Roman" w:cs="Times New Roman"/>
          <w:b/>
        </w:rPr>
        <w:t>СРАВНИТЕЛЬНАЯ ТАБЛИЦА</w:t>
      </w:r>
    </w:p>
    <w:p w14:paraId="62D3D721" w14:textId="311E0F3F" w:rsidR="00E61940" w:rsidRPr="00AE58D8" w:rsidRDefault="00323EC3" w:rsidP="00DD6191">
      <w:pPr>
        <w:spacing w:after="0" w:line="240" w:lineRule="auto"/>
        <w:ind w:left="-567" w:right="-598"/>
        <w:jc w:val="center"/>
        <w:rPr>
          <w:rFonts w:ascii="Times New Roman" w:hAnsi="Times New Roman" w:cs="Times New Roman"/>
          <w:b/>
        </w:rPr>
      </w:pPr>
      <w:proofErr w:type="gramStart"/>
      <w:r w:rsidRPr="00AE58D8">
        <w:rPr>
          <w:rFonts w:ascii="Times New Roman" w:hAnsi="Times New Roman" w:cs="Times New Roman"/>
          <w:b/>
        </w:rPr>
        <w:t xml:space="preserve">к проекту </w:t>
      </w:r>
      <w:r w:rsidR="00F50D92" w:rsidRPr="00AE58D8">
        <w:rPr>
          <w:rFonts w:ascii="Times New Roman" w:hAnsi="Times New Roman" w:cs="Times New Roman"/>
          <w:b/>
        </w:rPr>
        <w:t xml:space="preserve">совместного </w:t>
      </w:r>
      <w:r w:rsidR="00F500C1" w:rsidRPr="00AE58D8">
        <w:rPr>
          <w:rFonts w:ascii="Times New Roman" w:hAnsi="Times New Roman" w:cs="Times New Roman"/>
          <w:b/>
        </w:rPr>
        <w:t>приказ</w:t>
      </w:r>
      <w:r w:rsidR="00F500C1" w:rsidRPr="00AE58D8">
        <w:rPr>
          <w:rFonts w:ascii="Times New Roman" w:hAnsi="Times New Roman" w:cs="Times New Roman"/>
          <w:b/>
          <w:lang w:val="kk-KZ"/>
        </w:rPr>
        <w:t>а</w:t>
      </w:r>
      <w:r w:rsidR="00F500C1" w:rsidRPr="00AE58D8">
        <w:rPr>
          <w:rFonts w:ascii="Times New Roman" w:hAnsi="Times New Roman" w:cs="Times New Roman"/>
          <w:b/>
        </w:rPr>
        <w:t xml:space="preserve"> </w:t>
      </w:r>
      <w:proofErr w:type="spellStart"/>
      <w:r w:rsidR="00357AC9" w:rsidRPr="00AE58D8">
        <w:rPr>
          <w:rFonts w:ascii="Times New Roman" w:hAnsi="Times New Roman" w:cs="Times New Roman"/>
          <w:b/>
          <w:lang w:val="kk-KZ"/>
        </w:rPr>
        <w:t>Министра</w:t>
      </w:r>
      <w:proofErr w:type="spellEnd"/>
      <w:r w:rsidR="00357AC9" w:rsidRPr="00AE58D8">
        <w:rPr>
          <w:rFonts w:ascii="Times New Roman" w:hAnsi="Times New Roman" w:cs="Times New Roman"/>
          <w:b/>
          <w:lang w:val="kk-KZ"/>
        </w:rPr>
        <w:t xml:space="preserve"> </w:t>
      </w:r>
      <w:proofErr w:type="spellStart"/>
      <w:r w:rsidR="000D5C50" w:rsidRPr="00AE58D8">
        <w:rPr>
          <w:rFonts w:ascii="Times New Roman" w:hAnsi="Times New Roman" w:cs="Times New Roman"/>
          <w:b/>
          <w:lang w:val="kk-KZ"/>
        </w:rPr>
        <w:t>промышленности</w:t>
      </w:r>
      <w:proofErr w:type="spellEnd"/>
      <w:r w:rsidR="000D5C50" w:rsidRPr="00AE58D8">
        <w:rPr>
          <w:rFonts w:ascii="Times New Roman" w:hAnsi="Times New Roman" w:cs="Times New Roman"/>
          <w:b/>
          <w:lang w:val="kk-KZ"/>
        </w:rPr>
        <w:t xml:space="preserve"> и </w:t>
      </w:r>
      <w:proofErr w:type="spellStart"/>
      <w:r w:rsidR="000D5C50" w:rsidRPr="00AE58D8">
        <w:rPr>
          <w:rFonts w:ascii="Times New Roman" w:hAnsi="Times New Roman" w:cs="Times New Roman"/>
          <w:b/>
          <w:lang w:val="kk-KZ"/>
        </w:rPr>
        <w:t>строительства</w:t>
      </w:r>
      <w:proofErr w:type="spellEnd"/>
      <w:r w:rsidR="00357AC9" w:rsidRPr="00AE58D8">
        <w:rPr>
          <w:rFonts w:ascii="Times New Roman" w:hAnsi="Times New Roman" w:cs="Times New Roman"/>
          <w:b/>
          <w:lang w:val="kk-KZ"/>
        </w:rPr>
        <w:t xml:space="preserve"> РК</w:t>
      </w:r>
      <w:r w:rsidR="00F500C1" w:rsidRPr="00AE58D8">
        <w:rPr>
          <w:rFonts w:ascii="Times New Roman" w:hAnsi="Times New Roman" w:cs="Times New Roman"/>
          <w:b/>
        </w:rPr>
        <w:t xml:space="preserve"> и Министра </w:t>
      </w:r>
      <w:r w:rsidR="00357AC9" w:rsidRPr="00AE58D8">
        <w:rPr>
          <w:rFonts w:ascii="Times New Roman" w:hAnsi="Times New Roman" w:cs="Times New Roman"/>
          <w:b/>
        </w:rPr>
        <w:t>науки и высшего образования</w:t>
      </w:r>
      <w:r w:rsidR="00F500C1" w:rsidRPr="00AE58D8">
        <w:rPr>
          <w:rFonts w:ascii="Times New Roman" w:hAnsi="Times New Roman" w:cs="Times New Roman"/>
          <w:b/>
        </w:rPr>
        <w:t xml:space="preserve"> </w:t>
      </w:r>
      <w:r w:rsidR="00DD6191" w:rsidRPr="00AE58D8">
        <w:rPr>
          <w:rFonts w:ascii="Times New Roman" w:hAnsi="Times New Roman" w:cs="Times New Roman"/>
          <w:b/>
          <w:lang w:val="kk-KZ"/>
        </w:rPr>
        <w:t>РК</w:t>
      </w:r>
      <w:r w:rsidR="00F500C1" w:rsidRPr="00AE58D8">
        <w:rPr>
          <w:rFonts w:ascii="Times New Roman" w:hAnsi="Times New Roman" w:cs="Times New Roman"/>
          <w:b/>
        </w:rPr>
        <w:t xml:space="preserve"> «</w:t>
      </w:r>
      <w:r w:rsidR="00357AC9" w:rsidRPr="00AE58D8">
        <w:rPr>
          <w:rFonts w:ascii="Times New Roman" w:hAnsi="Times New Roman" w:cs="Times New Roman"/>
          <w:b/>
        </w:rPr>
        <w:t>О внесении изменений в совместный приказ Министра по инвестициям и развитию Республики Казахстан от 30 мая 2018 года № 410 и Министра образования и науки Республики Казахстан от 31 мая 2018 года № 245 «Об утверждении Правил финансирования научно-исследовательских, научно-технических и (или) опытно конструкторских работ в</w:t>
      </w:r>
      <w:proofErr w:type="gramEnd"/>
      <w:r w:rsidR="00357AC9" w:rsidRPr="00AE58D8">
        <w:rPr>
          <w:rFonts w:ascii="Times New Roman" w:hAnsi="Times New Roman" w:cs="Times New Roman"/>
          <w:b/>
        </w:rPr>
        <w:t xml:space="preserve"> </w:t>
      </w:r>
      <w:proofErr w:type="gramStart"/>
      <w:r w:rsidR="00357AC9" w:rsidRPr="00AE58D8">
        <w:rPr>
          <w:rFonts w:ascii="Times New Roman" w:hAnsi="Times New Roman" w:cs="Times New Roman"/>
          <w:b/>
        </w:rPr>
        <w:t>размере</w:t>
      </w:r>
      <w:proofErr w:type="gramEnd"/>
      <w:r w:rsidR="00357AC9" w:rsidRPr="00AE58D8">
        <w:rPr>
          <w:rFonts w:ascii="Times New Roman" w:hAnsi="Times New Roman" w:cs="Times New Roman"/>
          <w:b/>
        </w:rPr>
        <w:t xml:space="preserve"> одного процента от расходов на добычу, понесенных </w:t>
      </w:r>
      <w:proofErr w:type="spellStart"/>
      <w:r w:rsidR="00357AC9" w:rsidRPr="00AE58D8">
        <w:rPr>
          <w:rFonts w:ascii="Times New Roman" w:hAnsi="Times New Roman" w:cs="Times New Roman"/>
          <w:b/>
        </w:rPr>
        <w:t>недропользователем</w:t>
      </w:r>
      <w:proofErr w:type="spellEnd"/>
      <w:r w:rsidR="00357AC9" w:rsidRPr="00AE58D8">
        <w:rPr>
          <w:rFonts w:ascii="Times New Roman" w:hAnsi="Times New Roman" w:cs="Times New Roman"/>
          <w:b/>
        </w:rPr>
        <w:t xml:space="preserve"> в предыдущем году»</w:t>
      </w:r>
    </w:p>
    <w:tbl>
      <w:tblPr>
        <w:tblStyle w:val="af"/>
        <w:tblpPr w:leftFromText="180" w:rightFromText="180" w:vertAnchor="page" w:horzAnchor="margin" w:tblpX="-749" w:tblpY="2266"/>
        <w:tblW w:w="5548" w:type="pct"/>
        <w:tblLayout w:type="fixed"/>
        <w:tblLook w:val="04A0" w:firstRow="1" w:lastRow="0" w:firstColumn="1" w:lastColumn="0" w:noHBand="0" w:noVBand="1"/>
      </w:tblPr>
      <w:tblGrid>
        <w:gridCol w:w="534"/>
        <w:gridCol w:w="1333"/>
        <w:gridCol w:w="5182"/>
        <w:gridCol w:w="5182"/>
        <w:gridCol w:w="4176"/>
      </w:tblGrid>
      <w:tr w:rsidR="00AE58D8" w:rsidRPr="00AE58D8" w14:paraId="49DC61B7" w14:textId="77777777" w:rsidTr="00DC5967">
        <w:tc>
          <w:tcPr>
            <w:tcW w:w="534" w:type="dxa"/>
            <w:shd w:val="clear" w:color="auto" w:fill="auto"/>
            <w:vAlign w:val="center"/>
          </w:tcPr>
          <w:p w14:paraId="73F0E6D3" w14:textId="77777777" w:rsidR="00E61940" w:rsidRPr="00AE58D8" w:rsidRDefault="00294ADA" w:rsidP="00B320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58D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gramStart"/>
            <w:r w:rsidR="00F50D92" w:rsidRPr="00AE58D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="00F50D92" w:rsidRPr="00AE58D8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7BD424AF" w14:textId="77777777" w:rsidR="00E61940" w:rsidRPr="00AE58D8" w:rsidRDefault="00294ADA" w:rsidP="00B320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58D8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Структурный элемент</w:t>
            </w:r>
          </w:p>
        </w:tc>
        <w:tc>
          <w:tcPr>
            <w:tcW w:w="5182" w:type="dxa"/>
            <w:shd w:val="clear" w:color="auto" w:fill="auto"/>
            <w:vAlign w:val="center"/>
          </w:tcPr>
          <w:p w14:paraId="14904D7B" w14:textId="77777777" w:rsidR="00E61940" w:rsidRPr="00AE58D8" w:rsidRDefault="00294ADA" w:rsidP="00B320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58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Действующая редакция </w:t>
            </w:r>
          </w:p>
        </w:tc>
        <w:tc>
          <w:tcPr>
            <w:tcW w:w="5182" w:type="dxa"/>
            <w:shd w:val="clear" w:color="auto" w:fill="auto"/>
            <w:vAlign w:val="center"/>
          </w:tcPr>
          <w:p w14:paraId="7EF91D8E" w14:textId="77777777" w:rsidR="00E61940" w:rsidRPr="00AE58D8" w:rsidRDefault="00294ADA" w:rsidP="00B32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8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Предлагаемая редакция </w:t>
            </w:r>
          </w:p>
        </w:tc>
        <w:tc>
          <w:tcPr>
            <w:tcW w:w="4176" w:type="dxa"/>
            <w:shd w:val="clear" w:color="auto" w:fill="auto"/>
            <w:vAlign w:val="center"/>
          </w:tcPr>
          <w:p w14:paraId="35EFC16E" w14:textId="77777777" w:rsidR="00E61940" w:rsidRPr="00AE58D8" w:rsidRDefault="00294ADA" w:rsidP="00B320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58D8">
              <w:rPr>
                <w:rFonts w:ascii="Times New Roman" w:hAnsi="Times New Roman" w:cs="Times New Roman"/>
                <w:b/>
                <w:sz w:val="24"/>
                <w:szCs w:val="24"/>
              </w:rPr>
              <w:t>Обоснование</w:t>
            </w:r>
          </w:p>
        </w:tc>
      </w:tr>
      <w:tr w:rsidR="00AE58D8" w:rsidRPr="00AE58D8" w14:paraId="5F83A416" w14:textId="77777777" w:rsidTr="00DC5967">
        <w:trPr>
          <w:trHeight w:val="694"/>
        </w:trPr>
        <w:tc>
          <w:tcPr>
            <w:tcW w:w="534" w:type="dxa"/>
            <w:shd w:val="clear" w:color="auto" w:fill="auto"/>
          </w:tcPr>
          <w:p w14:paraId="59627A91" w14:textId="77777777" w:rsidR="00A616F7" w:rsidRPr="00AE58D8" w:rsidRDefault="00A616F7" w:rsidP="00612EFC">
            <w:pPr>
              <w:pStyle w:val="af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3" w:type="dxa"/>
            <w:shd w:val="clear" w:color="auto" w:fill="auto"/>
          </w:tcPr>
          <w:p w14:paraId="3204E7F1" w14:textId="18930921" w:rsidR="00A616F7" w:rsidRPr="00AE58D8" w:rsidRDefault="009B0AD3" w:rsidP="00F50D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E58D8">
              <w:rPr>
                <w:rFonts w:ascii="Times New Roman" w:hAnsi="Times New Roman" w:cs="Times New Roman"/>
                <w:sz w:val="24"/>
                <w:szCs w:val="24"/>
              </w:rPr>
              <w:t>Глава 1</w:t>
            </w:r>
          </w:p>
        </w:tc>
        <w:tc>
          <w:tcPr>
            <w:tcW w:w="5182" w:type="dxa"/>
            <w:shd w:val="clear" w:color="auto" w:fill="auto"/>
          </w:tcPr>
          <w:p w14:paraId="0142C52C" w14:textId="617BAAB9" w:rsidR="00A616F7" w:rsidRPr="00AE58D8" w:rsidRDefault="009B0AD3" w:rsidP="005531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8D8">
              <w:rPr>
                <w:rFonts w:ascii="Times New Roman" w:hAnsi="Times New Roman" w:cs="Times New Roman"/>
                <w:sz w:val="24"/>
                <w:szCs w:val="24"/>
              </w:rPr>
              <w:t>Глава 1. Общие положения</w:t>
            </w:r>
          </w:p>
        </w:tc>
        <w:tc>
          <w:tcPr>
            <w:tcW w:w="5182" w:type="dxa"/>
            <w:shd w:val="clear" w:color="auto" w:fill="auto"/>
          </w:tcPr>
          <w:p w14:paraId="7992DA6F" w14:textId="709B32D3" w:rsidR="00A616F7" w:rsidRPr="00AE58D8" w:rsidRDefault="00A616F7" w:rsidP="00424818">
            <w:pPr>
              <w:pStyle w:val="aa"/>
              <w:spacing w:beforeAutospacing="0" w:after="0" w:afterAutospacing="0"/>
              <w:jc w:val="both"/>
            </w:pPr>
            <w:r w:rsidRPr="00AE58D8">
              <w:t>Глава 1. Общие положения</w:t>
            </w:r>
          </w:p>
        </w:tc>
        <w:tc>
          <w:tcPr>
            <w:tcW w:w="4176" w:type="dxa"/>
            <w:shd w:val="clear" w:color="auto" w:fill="auto"/>
          </w:tcPr>
          <w:p w14:paraId="11D2D009" w14:textId="77777777" w:rsidR="00A616F7" w:rsidRPr="00AE58D8" w:rsidRDefault="00A616F7" w:rsidP="0055316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8D8" w:rsidRPr="00AE58D8" w14:paraId="6D441341" w14:textId="77777777" w:rsidTr="00DC5967">
        <w:trPr>
          <w:trHeight w:val="694"/>
        </w:trPr>
        <w:tc>
          <w:tcPr>
            <w:tcW w:w="534" w:type="dxa"/>
            <w:shd w:val="clear" w:color="auto" w:fill="auto"/>
          </w:tcPr>
          <w:p w14:paraId="51FCD8C1" w14:textId="7970F19E" w:rsidR="00CE55CB" w:rsidRPr="00AE58D8" w:rsidRDefault="00CE55CB" w:rsidP="00612EFC">
            <w:pPr>
              <w:pStyle w:val="af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3" w:type="dxa"/>
            <w:shd w:val="clear" w:color="auto" w:fill="auto"/>
          </w:tcPr>
          <w:p w14:paraId="6C144571" w14:textId="799DDDD8" w:rsidR="00CE55CB" w:rsidRPr="00AE58D8" w:rsidRDefault="00CE55CB" w:rsidP="00F50D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E58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Пункт 1</w:t>
            </w:r>
          </w:p>
        </w:tc>
        <w:tc>
          <w:tcPr>
            <w:tcW w:w="5182" w:type="dxa"/>
            <w:shd w:val="clear" w:color="auto" w:fill="auto"/>
          </w:tcPr>
          <w:p w14:paraId="59F6D248" w14:textId="14B496D9" w:rsidR="00CE55CB" w:rsidRPr="00AE58D8" w:rsidRDefault="00CE55CB" w:rsidP="005531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58D8">
              <w:rPr>
                <w:rFonts w:ascii="Times New Roman" w:hAnsi="Times New Roman" w:cs="Times New Roman"/>
                <w:sz w:val="24"/>
                <w:szCs w:val="24"/>
              </w:rPr>
              <w:t xml:space="preserve">    1. </w:t>
            </w:r>
            <w:r w:rsidRPr="00AE58D8">
              <w:t xml:space="preserve"> </w:t>
            </w:r>
            <w:proofErr w:type="gramStart"/>
            <w:r w:rsidRPr="00AE58D8">
              <w:rPr>
                <w:rFonts w:ascii="Times New Roman" w:hAnsi="Times New Roman" w:cs="Times New Roman"/>
                <w:sz w:val="24"/>
                <w:szCs w:val="24"/>
              </w:rPr>
              <w:t xml:space="preserve">Настоящие Правила финансирования научно-исследовательских, научно-технических и (или) опытно-конструкторских работ в размере одного процента от расходов на добычу, понесенных </w:t>
            </w:r>
            <w:proofErr w:type="spellStart"/>
            <w:r w:rsidRPr="00AE58D8">
              <w:rPr>
                <w:rFonts w:ascii="Times New Roman" w:hAnsi="Times New Roman" w:cs="Times New Roman"/>
                <w:sz w:val="24"/>
                <w:szCs w:val="24"/>
              </w:rPr>
              <w:t>недропользователем</w:t>
            </w:r>
            <w:proofErr w:type="spellEnd"/>
            <w:r w:rsidRPr="00AE58D8">
              <w:rPr>
                <w:rFonts w:ascii="Times New Roman" w:hAnsi="Times New Roman" w:cs="Times New Roman"/>
                <w:sz w:val="24"/>
                <w:szCs w:val="24"/>
              </w:rPr>
              <w:t xml:space="preserve"> в предыдущем году (далее – Правила) разработаны в соответствии с подпунктом 2) пункта 1 статьи 212 Кодекса Республики Казахстан </w:t>
            </w:r>
            <w:r w:rsidRPr="00AE58D8">
              <w:rPr>
                <w:rFonts w:ascii="Times New Roman" w:hAnsi="Times New Roman" w:cs="Times New Roman"/>
                <w:b/>
                <w:sz w:val="24"/>
                <w:szCs w:val="24"/>
              </w:rPr>
              <w:t>от 27 декабря 2017 года</w:t>
            </w:r>
            <w:r w:rsidRPr="00AE58D8">
              <w:rPr>
                <w:rFonts w:ascii="Times New Roman" w:hAnsi="Times New Roman" w:cs="Times New Roman"/>
                <w:sz w:val="24"/>
                <w:szCs w:val="24"/>
              </w:rPr>
              <w:t xml:space="preserve"> «О недрах и недропользовании» (далее – Кодекс) и определяют порядок финансирования научно-исследовательских, научно-технических и (или) опытно-конструкторских работ в размере</w:t>
            </w:r>
            <w:proofErr w:type="gramEnd"/>
            <w:r w:rsidRPr="00AE58D8">
              <w:rPr>
                <w:rFonts w:ascii="Times New Roman" w:hAnsi="Times New Roman" w:cs="Times New Roman"/>
                <w:sz w:val="24"/>
                <w:szCs w:val="24"/>
              </w:rPr>
              <w:t xml:space="preserve"> одного процента от расходов на добычу, понесенных </w:t>
            </w:r>
            <w:proofErr w:type="spellStart"/>
            <w:r w:rsidRPr="00AE58D8">
              <w:rPr>
                <w:rFonts w:ascii="Times New Roman" w:hAnsi="Times New Roman" w:cs="Times New Roman"/>
                <w:sz w:val="24"/>
                <w:szCs w:val="24"/>
              </w:rPr>
              <w:t>недропользователем</w:t>
            </w:r>
            <w:proofErr w:type="spellEnd"/>
            <w:r w:rsidRPr="00AE58D8">
              <w:rPr>
                <w:rFonts w:ascii="Times New Roman" w:hAnsi="Times New Roman" w:cs="Times New Roman"/>
                <w:sz w:val="24"/>
                <w:szCs w:val="24"/>
              </w:rPr>
              <w:t xml:space="preserve"> в предыдущем году.</w:t>
            </w:r>
            <w:r w:rsidRPr="00AE58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</w:p>
          <w:p w14:paraId="60B8FE61" w14:textId="78C95AB8" w:rsidR="00CE55CB" w:rsidRPr="00AE58D8" w:rsidRDefault="00CE55CB" w:rsidP="005531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2" w:type="dxa"/>
            <w:shd w:val="clear" w:color="auto" w:fill="auto"/>
          </w:tcPr>
          <w:p w14:paraId="295BE41C" w14:textId="1BE1CA79" w:rsidR="00CE55CB" w:rsidRPr="00AE58D8" w:rsidRDefault="00CE55CB" w:rsidP="00424818">
            <w:pPr>
              <w:pStyle w:val="aa"/>
              <w:spacing w:beforeAutospacing="0" w:after="0" w:afterAutospacing="0"/>
              <w:jc w:val="both"/>
            </w:pPr>
            <w:r w:rsidRPr="00AE58D8">
              <w:t xml:space="preserve">1. </w:t>
            </w:r>
            <w:proofErr w:type="gramStart"/>
            <w:r w:rsidRPr="00AE58D8">
              <w:t xml:space="preserve">Настоящие Правила финансирования научно-исследовательских, научно-технических и (или) опытно-конструкторских работ в размере одного процента от расходов на добычу, понесенных </w:t>
            </w:r>
            <w:proofErr w:type="spellStart"/>
            <w:r w:rsidRPr="00AE58D8">
              <w:t>недропользователем</w:t>
            </w:r>
            <w:proofErr w:type="spellEnd"/>
            <w:r w:rsidRPr="00AE58D8">
              <w:t xml:space="preserve"> в предыдущем году (далее – Правила) разработаны в соответствии с подпунктом 2) пункта 1 статьи 212 Кодекса Республики Казахстан «О недрах и недропользовании» (далее – Кодекс) и определяют порядок финансирования научно-исследовательских, научно-технических и (или) опытно-конструкторских работ в размере одного процента от расходов на</w:t>
            </w:r>
            <w:proofErr w:type="gramEnd"/>
            <w:r w:rsidRPr="00AE58D8">
              <w:t xml:space="preserve"> добычу, </w:t>
            </w:r>
            <w:proofErr w:type="gramStart"/>
            <w:r w:rsidRPr="00AE58D8">
              <w:t>понесенных</w:t>
            </w:r>
            <w:proofErr w:type="gramEnd"/>
            <w:r w:rsidRPr="00AE58D8">
              <w:t xml:space="preserve"> </w:t>
            </w:r>
            <w:proofErr w:type="spellStart"/>
            <w:r w:rsidRPr="00AE58D8">
              <w:t>недропользователем</w:t>
            </w:r>
            <w:proofErr w:type="spellEnd"/>
            <w:r w:rsidRPr="00AE58D8">
              <w:t xml:space="preserve"> в предыдущем году.</w:t>
            </w:r>
          </w:p>
          <w:p w14:paraId="3613D5DF" w14:textId="77777777" w:rsidR="00CE55CB" w:rsidRPr="00AE58D8" w:rsidRDefault="00CE55CB" w:rsidP="00424818">
            <w:pPr>
              <w:pStyle w:val="aa"/>
              <w:spacing w:beforeAutospacing="0" w:after="0" w:afterAutospacing="0"/>
              <w:jc w:val="both"/>
              <w:rPr>
                <w:b/>
              </w:rPr>
            </w:pPr>
          </w:p>
          <w:p w14:paraId="32008A6E" w14:textId="77777777" w:rsidR="00CE55CB" w:rsidRPr="00AE58D8" w:rsidRDefault="00CE55CB" w:rsidP="00424818">
            <w:pPr>
              <w:pStyle w:val="aa"/>
              <w:spacing w:beforeAutospacing="0" w:after="0" w:afterAutospacing="0"/>
              <w:jc w:val="both"/>
              <w:rPr>
                <w:b/>
              </w:rPr>
            </w:pPr>
          </w:p>
          <w:p w14:paraId="0CB49CE8" w14:textId="3C122582" w:rsidR="00CE55CB" w:rsidRPr="00AE58D8" w:rsidRDefault="00CE55CB" w:rsidP="00424818">
            <w:pPr>
              <w:pStyle w:val="aa"/>
              <w:spacing w:beforeAutospacing="0" w:after="0" w:afterAutospacing="0"/>
              <w:jc w:val="both"/>
              <w:rPr>
                <w:b/>
              </w:rPr>
            </w:pPr>
            <w:r w:rsidRPr="00AE58D8">
              <w:rPr>
                <w:b/>
              </w:rPr>
              <w:t xml:space="preserve"> </w:t>
            </w:r>
          </w:p>
          <w:p w14:paraId="3403B2AB" w14:textId="25181EDD" w:rsidR="00CE55CB" w:rsidRPr="00AE58D8" w:rsidRDefault="00CE55CB" w:rsidP="00424818">
            <w:pPr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6" w:type="dxa"/>
            <w:vMerge w:val="restart"/>
            <w:shd w:val="clear" w:color="auto" w:fill="auto"/>
          </w:tcPr>
          <w:p w14:paraId="5438015D" w14:textId="77777777" w:rsidR="00CE55CB" w:rsidRPr="00AE58D8" w:rsidRDefault="00CE55CB" w:rsidP="0055316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8D8">
              <w:rPr>
                <w:rFonts w:ascii="Times New Roman" w:hAnsi="Times New Roman" w:cs="Times New Roman"/>
                <w:sz w:val="24"/>
                <w:szCs w:val="24"/>
              </w:rPr>
              <w:t xml:space="preserve">В рамках реализации  поручения Заместителя Премьер-Министра РК </w:t>
            </w:r>
            <w:proofErr w:type="spellStart"/>
            <w:r w:rsidRPr="00AE58D8">
              <w:rPr>
                <w:rFonts w:ascii="Times New Roman" w:hAnsi="Times New Roman" w:cs="Times New Roman"/>
                <w:sz w:val="24"/>
                <w:szCs w:val="24"/>
              </w:rPr>
              <w:t>Тугжанова</w:t>
            </w:r>
            <w:proofErr w:type="spellEnd"/>
            <w:r w:rsidRPr="00AE58D8">
              <w:rPr>
                <w:rFonts w:ascii="Times New Roman" w:hAnsi="Times New Roman" w:cs="Times New Roman"/>
                <w:sz w:val="24"/>
                <w:szCs w:val="24"/>
              </w:rPr>
              <w:t xml:space="preserve"> Е.Л. (за исх. № 21-01/61//21-5204-3,21-3184 от 10.01.2022 года)  касательно усовершенствования механизма финансирования НИОКР </w:t>
            </w:r>
            <w:proofErr w:type="spellStart"/>
            <w:r w:rsidRPr="00AE58D8">
              <w:rPr>
                <w:rFonts w:ascii="Times New Roman" w:hAnsi="Times New Roman" w:cs="Times New Roman"/>
                <w:sz w:val="24"/>
                <w:szCs w:val="24"/>
              </w:rPr>
              <w:t>недропользователями</w:t>
            </w:r>
            <w:proofErr w:type="spellEnd"/>
            <w:r w:rsidRPr="00AE58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39929ED" w14:textId="77777777" w:rsidR="00CE55CB" w:rsidRPr="00AE58D8" w:rsidRDefault="00CE55CB" w:rsidP="0055316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8D8">
              <w:rPr>
                <w:rFonts w:ascii="Times New Roman" w:hAnsi="Times New Roman" w:cs="Times New Roman"/>
                <w:sz w:val="24"/>
                <w:szCs w:val="24"/>
              </w:rPr>
              <w:t xml:space="preserve">Финансирование проектов НИОКР </w:t>
            </w:r>
            <w:proofErr w:type="spellStart"/>
            <w:r w:rsidRPr="00AE58D8">
              <w:rPr>
                <w:rFonts w:ascii="Times New Roman" w:hAnsi="Times New Roman" w:cs="Times New Roman"/>
                <w:sz w:val="24"/>
                <w:szCs w:val="24"/>
              </w:rPr>
              <w:t>недропользователей</w:t>
            </w:r>
            <w:proofErr w:type="spellEnd"/>
            <w:r w:rsidRPr="00AE58D8">
              <w:rPr>
                <w:rFonts w:ascii="Times New Roman" w:hAnsi="Times New Roman" w:cs="Times New Roman"/>
                <w:sz w:val="24"/>
                <w:szCs w:val="24"/>
              </w:rPr>
              <w:t xml:space="preserve"> предлагается осуществлять только после получения положительного заключения отраслевого научно-технического совета (НТС). В свою очередь, НТС будут сформированы при отраслевых госорганах.</w:t>
            </w:r>
          </w:p>
          <w:p w14:paraId="25EA141C" w14:textId="77777777" w:rsidR="00CE55CB" w:rsidRPr="00AE58D8" w:rsidRDefault="00CE55CB" w:rsidP="0055316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8D8">
              <w:rPr>
                <w:rFonts w:ascii="Times New Roman" w:hAnsi="Times New Roman" w:cs="Times New Roman"/>
                <w:sz w:val="24"/>
                <w:szCs w:val="24"/>
              </w:rPr>
              <w:t>Справочно: Состав отраслевого НТС должен быть профессиональным, сбалансированным и независимым (независимые эксперты, представители от ассоциаций, ВУЗов, НИИ, НПП РК «</w:t>
            </w:r>
            <w:proofErr w:type="spellStart"/>
            <w:r w:rsidRPr="00AE58D8">
              <w:rPr>
                <w:rFonts w:ascii="Times New Roman" w:hAnsi="Times New Roman" w:cs="Times New Roman"/>
                <w:sz w:val="24"/>
                <w:szCs w:val="24"/>
              </w:rPr>
              <w:t>Атамекен</w:t>
            </w:r>
            <w:proofErr w:type="spellEnd"/>
            <w:r w:rsidRPr="00AE58D8">
              <w:rPr>
                <w:rFonts w:ascii="Times New Roman" w:hAnsi="Times New Roman" w:cs="Times New Roman"/>
                <w:sz w:val="24"/>
                <w:szCs w:val="24"/>
              </w:rPr>
              <w:t xml:space="preserve">» и др.).  </w:t>
            </w:r>
          </w:p>
          <w:p w14:paraId="201233B1" w14:textId="77777777" w:rsidR="00CE55CB" w:rsidRPr="00AE58D8" w:rsidRDefault="00CE55CB" w:rsidP="0055316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55C5A5" w14:textId="77777777" w:rsidR="00CE55CB" w:rsidRPr="00AE58D8" w:rsidRDefault="00CE55CB" w:rsidP="0055316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8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Таким образом, сохраняется основная концепция поручения Главы государства о централизации, повышения прозрачности отчислений, а также распределения исходя из общенациональных научных приоритетов средств.</w:t>
            </w:r>
          </w:p>
          <w:p w14:paraId="768C3B8E" w14:textId="77777777" w:rsidR="00CE55CB" w:rsidRPr="00AE58D8" w:rsidRDefault="00CE55CB" w:rsidP="0055316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8D8">
              <w:rPr>
                <w:rFonts w:ascii="Times New Roman" w:hAnsi="Times New Roman" w:cs="Times New Roman"/>
                <w:sz w:val="24"/>
                <w:szCs w:val="24"/>
              </w:rPr>
              <w:t>Мера по созданию НТС  позволит:</w:t>
            </w:r>
          </w:p>
          <w:p w14:paraId="7CD5B716" w14:textId="77777777" w:rsidR="00CE55CB" w:rsidRPr="00AE58D8" w:rsidRDefault="00CE55CB" w:rsidP="0055316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8D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AE58D8">
              <w:rPr>
                <w:rFonts w:ascii="Times New Roman" w:hAnsi="Times New Roman" w:cs="Times New Roman"/>
                <w:sz w:val="24"/>
                <w:szCs w:val="24"/>
              </w:rPr>
              <w:tab/>
              <w:t>Повысить качество к содержанию проектов НИОКР, с точки зрения их научной состоятельности (наличия новизны в результатах НИОКР), так как предлагаемая процедура финансирования научных проектов предусматривает их предварительную защиту на предмет научной состоятельности в НТС (необходимость выполнения разработанных квалификационных требований к научным проектам);</w:t>
            </w:r>
          </w:p>
          <w:p w14:paraId="2DDDB49D" w14:textId="458A1BF6" w:rsidR="00CE55CB" w:rsidRPr="00AE58D8" w:rsidRDefault="00CE55CB" w:rsidP="0055316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8D8">
              <w:rPr>
                <w:rFonts w:ascii="Times New Roman" w:hAnsi="Times New Roman" w:cs="Times New Roman"/>
                <w:sz w:val="24"/>
                <w:szCs w:val="24"/>
              </w:rPr>
              <w:t>Реализация данного пункта будет обеспечена путем возможности привлечения в состав НТС компетентных казахстанских ученых, опытных специалистов    горно-металлургической</w:t>
            </w:r>
            <w:proofErr w:type="gramStart"/>
            <w:r w:rsidRPr="00AE58D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E58D8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представителей государственных органов, научно-исследовательских организаций, высших учебных заведений, научных общественных объединений, субъектов частного предпринимательства, национальных компаний  горно-металлургической </w:t>
            </w:r>
            <w:r w:rsidRPr="00AE58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отрасли, а также отраслевых ассоциаций, деятельность которых соответствует отраслевым и научным вопросам в регулируемых сферах.</w:t>
            </w:r>
          </w:p>
          <w:p w14:paraId="2D66BAFC" w14:textId="77777777" w:rsidR="00CE55CB" w:rsidRPr="00AE58D8" w:rsidRDefault="00CE55CB" w:rsidP="0055316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8D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AE58D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Обеспечить прозрачность процесса финансирования проектов НИОКР </w:t>
            </w:r>
            <w:proofErr w:type="spellStart"/>
            <w:r w:rsidRPr="00AE58D8">
              <w:rPr>
                <w:rFonts w:ascii="Times New Roman" w:hAnsi="Times New Roman" w:cs="Times New Roman"/>
                <w:sz w:val="24"/>
                <w:szCs w:val="24"/>
              </w:rPr>
              <w:t>недропользователей</w:t>
            </w:r>
            <w:proofErr w:type="spellEnd"/>
            <w:r w:rsidRPr="00AE58D8">
              <w:rPr>
                <w:rFonts w:ascii="Times New Roman" w:hAnsi="Times New Roman" w:cs="Times New Roman"/>
                <w:sz w:val="24"/>
                <w:szCs w:val="24"/>
              </w:rPr>
              <w:t xml:space="preserve"> (вопрос об исключении коррупционной составляющей процесса финансирования проектов НИОКР);</w:t>
            </w:r>
          </w:p>
          <w:p w14:paraId="5920281E" w14:textId="45896A82" w:rsidR="00CE55CB" w:rsidRPr="00AE58D8" w:rsidRDefault="00CE55CB" w:rsidP="0055316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8D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AE58D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Стимулировать </w:t>
            </w:r>
            <w:proofErr w:type="spellStart"/>
            <w:r w:rsidRPr="00AE58D8">
              <w:rPr>
                <w:rFonts w:ascii="Times New Roman" w:hAnsi="Times New Roman" w:cs="Times New Roman"/>
                <w:sz w:val="24"/>
                <w:szCs w:val="24"/>
              </w:rPr>
              <w:t>недропользователей</w:t>
            </w:r>
            <w:proofErr w:type="spellEnd"/>
            <w:r w:rsidRPr="00AE58D8">
              <w:rPr>
                <w:rFonts w:ascii="Times New Roman" w:hAnsi="Times New Roman" w:cs="Times New Roman"/>
                <w:sz w:val="24"/>
                <w:szCs w:val="24"/>
              </w:rPr>
              <w:t xml:space="preserve"> (инвесторов) направлять инвестиции в развитие научного потенциала  горно-металлургической  отрасли;</w:t>
            </w:r>
          </w:p>
          <w:p w14:paraId="41AFE72E" w14:textId="1F53A22B" w:rsidR="00CE55CB" w:rsidRPr="00AE58D8" w:rsidRDefault="00CE55CB" w:rsidP="0055316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8D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AE58D8">
              <w:rPr>
                <w:rFonts w:ascii="Times New Roman" w:hAnsi="Times New Roman" w:cs="Times New Roman"/>
                <w:sz w:val="24"/>
                <w:szCs w:val="24"/>
              </w:rPr>
              <w:tab/>
              <w:t>Снизить уровень бюрократизации процесса финансирования проектов НИОКР, и, как следствие, повысить эффективность исполнения контрактных</w:t>
            </w:r>
            <w:r w:rsidRPr="00AE58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/лицензионных</w:t>
            </w:r>
            <w:r w:rsidRPr="00AE58D8">
              <w:rPr>
                <w:rFonts w:ascii="Times New Roman" w:hAnsi="Times New Roman" w:cs="Times New Roman"/>
                <w:sz w:val="24"/>
                <w:szCs w:val="24"/>
              </w:rPr>
              <w:t xml:space="preserve"> обязательств </w:t>
            </w:r>
            <w:proofErr w:type="spellStart"/>
            <w:r w:rsidRPr="00AE58D8">
              <w:rPr>
                <w:rFonts w:ascii="Times New Roman" w:hAnsi="Times New Roman" w:cs="Times New Roman"/>
                <w:sz w:val="24"/>
                <w:szCs w:val="24"/>
              </w:rPr>
              <w:t>недропользователей</w:t>
            </w:r>
            <w:proofErr w:type="spellEnd"/>
            <w:r w:rsidRPr="00AE58D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7FB42F2" w14:textId="1444B937" w:rsidR="00CE55CB" w:rsidRPr="00AE58D8" w:rsidRDefault="00CE55CB" w:rsidP="0055316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8D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AE58D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Определить реальные проблемы отрасли посредством предоставления </w:t>
            </w:r>
            <w:proofErr w:type="spellStart"/>
            <w:r w:rsidRPr="00AE58D8">
              <w:rPr>
                <w:rFonts w:ascii="Times New Roman" w:hAnsi="Times New Roman" w:cs="Times New Roman"/>
                <w:sz w:val="24"/>
                <w:szCs w:val="24"/>
              </w:rPr>
              <w:t>недропользователям</w:t>
            </w:r>
            <w:proofErr w:type="spellEnd"/>
            <w:r w:rsidRPr="00AE58D8">
              <w:rPr>
                <w:rFonts w:ascii="Times New Roman" w:hAnsi="Times New Roman" w:cs="Times New Roman"/>
                <w:sz w:val="24"/>
                <w:szCs w:val="24"/>
              </w:rPr>
              <w:t xml:space="preserve"> права самостоятельного выбора направления финансирования НИОКР исходя из собственных текущих потребностей.</w:t>
            </w:r>
          </w:p>
        </w:tc>
      </w:tr>
      <w:tr w:rsidR="00AE58D8" w:rsidRPr="00AE58D8" w14:paraId="597E6249" w14:textId="77777777" w:rsidTr="00DC5967">
        <w:trPr>
          <w:trHeight w:val="694"/>
        </w:trPr>
        <w:tc>
          <w:tcPr>
            <w:tcW w:w="534" w:type="dxa"/>
            <w:shd w:val="clear" w:color="auto" w:fill="auto"/>
          </w:tcPr>
          <w:p w14:paraId="09D2F8A0" w14:textId="77777777" w:rsidR="00CE55CB" w:rsidRPr="00AE58D8" w:rsidRDefault="00CE55CB" w:rsidP="00070EF2">
            <w:pPr>
              <w:pStyle w:val="af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3" w:type="dxa"/>
            <w:shd w:val="clear" w:color="auto" w:fill="auto"/>
          </w:tcPr>
          <w:p w14:paraId="7D98BB08" w14:textId="1DE06A90" w:rsidR="00CE55CB" w:rsidRPr="00AE58D8" w:rsidRDefault="00CE55CB" w:rsidP="00070E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E58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Пункт 2</w:t>
            </w:r>
          </w:p>
        </w:tc>
        <w:tc>
          <w:tcPr>
            <w:tcW w:w="5182" w:type="dxa"/>
            <w:shd w:val="clear" w:color="auto" w:fill="auto"/>
          </w:tcPr>
          <w:p w14:paraId="674C28DA" w14:textId="3D55B6CF" w:rsidR="00CE55CB" w:rsidRPr="00AE58D8" w:rsidRDefault="00CE55CB" w:rsidP="00070E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8D8">
              <w:rPr>
                <w:rFonts w:ascii="Times New Roman" w:hAnsi="Times New Roman" w:cs="Times New Roman"/>
                <w:sz w:val="24"/>
                <w:szCs w:val="24"/>
              </w:rPr>
              <w:t xml:space="preserve">      2. Настоящие правила не применяется к порядку отнесения на вычеты расходов на научно-исследовательские, научно-технические и опытно-конструкторские работы в соответствии с налоговым законодательством Республики Казахстан.  </w:t>
            </w:r>
          </w:p>
        </w:tc>
        <w:tc>
          <w:tcPr>
            <w:tcW w:w="5182" w:type="dxa"/>
            <w:shd w:val="clear" w:color="auto" w:fill="auto"/>
          </w:tcPr>
          <w:p w14:paraId="6FC81247" w14:textId="2F519494" w:rsidR="00CE55CB" w:rsidRPr="00AE58D8" w:rsidRDefault="00902712" w:rsidP="00070EF2">
            <w:pPr>
              <w:pStyle w:val="aa"/>
              <w:spacing w:beforeAutospacing="0" w:after="0" w:afterAutospacing="0"/>
              <w:jc w:val="both"/>
            </w:pPr>
            <w:r w:rsidRPr="00AE58D8">
              <w:t>2. Настоящие Правила не применяется к порядку отнесения на вычеты расходов на научно-исследовательские, научно-технические и опытно-конструкторские работы в соответствии с налоговым законодательством Республики Казахстан.</w:t>
            </w:r>
          </w:p>
        </w:tc>
        <w:tc>
          <w:tcPr>
            <w:tcW w:w="4176" w:type="dxa"/>
            <w:vMerge/>
            <w:shd w:val="clear" w:color="auto" w:fill="auto"/>
          </w:tcPr>
          <w:p w14:paraId="69721AE3" w14:textId="77777777" w:rsidR="00CE55CB" w:rsidRPr="00AE58D8" w:rsidRDefault="00CE55CB" w:rsidP="00070EF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8D8" w:rsidRPr="00AE58D8" w14:paraId="4E6264EF" w14:textId="77777777" w:rsidTr="00DC5967">
        <w:trPr>
          <w:trHeight w:val="694"/>
        </w:trPr>
        <w:tc>
          <w:tcPr>
            <w:tcW w:w="534" w:type="dxa"/>
            <w:shd w:val="clear" w:color="auto" w:fill="auto"/>
          </w:tcPr>
          <w:p w14:paraId="608D72F8" w14:textId="77777777" w:rsidR="00CE55CB" w:rsidRPr="00AE58D8" w:rsidRDefault="00CE55CB" w:rsidP="00070EF2">
            <w:pPr>
              <w:pStyle w:val="af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3" w:type="dxa"/>
            <w:shd w:val="clear" w:color="auto" w:fill="auto"/>
          </w:tcPr>
          <w:p w14:paraId="2D8075E0" w14:textId="18FBB937" w:rsidR="00CE55CB" w:rsidRPr="00AE58D8" w:rsidRDefault="00CE55CB" w:rsidP="00070E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E58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Пункт 3</w:t>
            </w:r>
          </w:p>
        </w:tc>
        <w:tc>
          <w:tcPr>
            <w:tcW w:w="5182" w:type="dxa"/>
            <w:shd w:val="clear" w:color="auto" w:fill="auto"/>
          </w:tcPr>
          <w:p w14:paraId="388FC954" w14:textId="77777777" w:rsidR="00CE55CB" w:rsidRPr="00AE58D8" w:rsidRDefault="00CE55CB" w:rsidP="00070E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8D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AE58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E58D8">
              <w:rPr>
                <w:rFonts w:ascii="Times New Roman" w:hAnsi="Times New Roman" w:cs="Times New Roman"/>
                <w:sz w:val="24"/>
                <w:szCs w:val="24"/>
              </w:rPr>
              <w:t>В настоящих Правилах используются следующие понятия:</w:t>
            </w:r>
          </w:p>
          <w:p w14:paraId="0C464AC9" w14:textId="77777777" w:rsidR="00CE55CB" w:rsidRPr="00AE58D8" w:rsidRDefault="00CE55CB" w:rsidP="00070E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58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</w:p>
          <w:p w14:paraId="7F2B70A1" w14:textId="7FAFADF9" w:rsidR="00CE55CB" w:rsidRPr="00AE58D8" w:rsidRDefault="00CE55CB" w:rsidP="00070E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58D8">
              <w:rPr>
                <w:rFonts w:ascii="Times New Roman" w:hAnsi="Times New Roman" w:cs="Times New Roman"/>
                <w:b/>
                <w:sz w:val="24"/>
                <w:szCs w:val="24"/>
              </w:rPr>
              <w:t>1) инновационный кластер «Парк инновационных технологий» – объединение участников инновационного кластера, призванных стимулировать индустриально-инновационную деятельность путем взаимодействия и совместного использования имеющихся возможностей, обмена знаниями и опытом, проведения исследований, эффективной передачи технологий, налаживания устойчивых партнерских связей и распространения информации;</w:t>
            </w:r>
          </w:p>
          <w:p w14:paraId="408CDDE1" w14:textId="77777777" w:rsidR="00CE55CB" w:rsidRPr="00AE58D8" w:rsidRDefault="00CE55CB" w:rsidP="00070E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58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2) проект участника инновационного кластера «Парк инновационных технологий» – комплекс мероприятий, направленных на создание новых или усовершенствованных производств, технологий, товаров, работ и услуг, реализуемых в течение определенного срока времени.</w:t>
            </w:r>
          </w:p>
          <w:p w14:paraId="7728D148" w14:textId="77777777" w:rsidR="00CE55CB" w:rsidRPr="00AE58D8" w:rsidRDefault="00CE55CB" w:rsidP="00070E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58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proofErr w:type="gramStart"/>
            <w:r w:rsidRPr="00AE58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Для целей настоящих Правил под научно-исследовательскими работами понимаются теоретические и экспериментальные исследования, включающие: разработку рабочих гипотез, построение моделей объекта исследований, научное обоснование допущений; проведение экспериментов для подтверждения отдельных положений теоретических исследований или получения конкретных значений параметров, необходимых для проведения расчетов; разработку методики экспериментальных исследований, подготовку моделей (макетов, </w:t>
            </w:r>
            <w:r w:rsidRPr="00AE58D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экспериментальных образцов, пилотных линий, опытных производств), а также испытательного оборудования;</w:t>
            </w:r>
            <w:proofErr w:type="gramEnd"/>
            <w:r w:rsidRPr="00AE58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AE58D8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проведение экспериментов, обработку полученных данных в ходе научно-изыскательских работ; сопоставление результатов эксперимента с теоретическими исследованиями; корректировку теоретических моделей объекта; проведение технико-экономических исследований; обобщение результатов предыдущих этапов научно-исследовательских работ; разработку научно-обоснованных рекомендаций по дальнейшим исследованиям и проведению опытно-конструкторских и проектно-изыскательных работ, созданию пилотных линий по внедрению инноваций; разработку проекта технического задания (технического предложения) на проектно-изыскательские и научно-исследовательские работы.</w:t>
            </w:r>
            <w:proofErr w:type="gramEnd"/>
          </w:p>
          <w:p w14:paraId="73F1C179" w14:textId="77777777" w:rsidR="00CE55CB" w:rsidRPr="00AE58D8" w:rsidRDefault="00CE55CB" w:rsidP="00070E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58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proofErr w:type="gramStart"/>
            <w:r w:rsidRPr="00AE58D8">
              <w:rPr>
                <w:rFonts w:ascii="Times New Roman" w:hAnsi="Times New Roman" w:cs="Times New Roman"/>
                <w:b/>
                <w:sz w:val="24"/>
                <w:szCs w:val="24"/>
              </w:rPr>
              <w:t>Для целей настоящих Правил под научно-техническими работами понимаются работы по эскизному и техническому проектированию включающие: разработку принципиальных технических решений; выполнение работ по этапу технического предложения; выбор элементной базы разработки; выбор основных технических решений; разработку структурных и функциональных схем изделия; выбор основных конструктивных элементов; метрологическую экспертизу проекта; разработку и испытание макетов, пилотных линий;</w:t>
            </w:r>
            <w:proofErr w:type="gramEnd"/>
            <w:r w:rsidRPr="00AE58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AE58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окончательный выбор технических решений по изделию, технологии в целом и по его (ее) составным частям; разработку принципиальных электрических, </w:t>
            </w:r>
            <w:r w:rsidRPr="00AE58D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кинематических, гидравлических и других схем; уточнение основных параметров изделия, технологии; проведение конструктивной компоновки изделия, технологии и выдачу данных для его (ее) размещения на объекте; разработку проектов технических условий на поставку и изготовление изделия;</w:t>
            </w:r>
            <w:proofErr w:type="gramEnd"/>
            <w:r w:rsidRPr="00AE58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работы по разработке, изготовлению и внедрению оборудования и (или) технологических цепей полупромышленного масштаба (некоммерческого назначения) для отработки новых технологий производства (пилотные установки или линии); испытание макетов основных приборов изделия в натурных условиях; разработка проекта технического задания (технического предложения) на научно-технологические работы.</w:t>
            </w:r>
          </w:p>
          <w:p w14:paraId="3436EDCA" w14:textId="1C9824C9" w:rsidR="00CE55CB" w:rsidRPr="00AE58D8" w:rsidRDefault="00CE55CB" w:rsidP="00070E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58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Для целей настоящих Правил под опытно-конструкторскими работами понимаются работы по разработке нормативно-технической документации, разработке рабочей документации на опытный образец продукции для изготовления и испытания опытного образца (опытной партии), продукции включающие формирование комплекта конструкторских документов; разработку полного комплекта рабочей документации; проверку конструкторской документации на унификацию и стандартизацию; </w:t>
            </w:r>
            <w:proofErr w:type="gramStart"/>
            <w:r w:rsidRPr="00AE58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работы по созданию опытного образца, пилотных линий и (или) опытно-промышленного производства, включающие подготовку исходных данных для расчета моделей (макетов, экспериментальных образцов, </w:t>
            </w:r>
            <w:r w:rsidRPr="00AE58D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пилотных линий, опытных производств), а также испытательного оборудования; заказ типовых (серийных) элементов (узлов, модулей, агрегатов); производство и сборку нетиповых элементов (узлов, модулей, агрегатов); изготовление макетов, экспериментальных образцов, пилотных линий, опытных производств;</w:t>
            </w:r>
            <w:proofErr w:type="gramEnd"/>
            <w:r w:rsidRPr="00AE58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AE58D8">
              <w:rPr>
                <w:rFonts w:ascii="Times New Roman" w:hAnsi="Times New Roman" w:cs="Times New Roman"/>
                <w:b/>
                <w:sz w:val="24"/>
                <w:szCs w:val="24"/>
              </w:rPr>
              <w:t>пусконаладочные и монтажные работы; настройку и комплексную регулировку; опытно-конструкторские работы, направленные на модернизацию существующих производств и оборудования; получение необходимых разрешений; работы по созданию технологий производства (изготовления) новых веществ, материалов и (или) технологических процессов, работы по предварительным испытаниям, включающие работы по проверке соответствия опытного образца требованиям технического задания и возможности предъявления на государственные (ведомственные) испытания;</w:t>
            </w:r>
            <w:proofErr w:type="gramEnd"/>
            <w:r w:rsidRPr="00AE58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стендовые испытания; предварительные испытания на объекте; испытания на надежность; работы по коммерциализации результатов научно-исследовательских, научно-технических и (или) опытно-конструкторских работ, в том числе по внедрению (трансфер) научных разработок и технологий в производство; разработка проекта технического задания (технического предложения) на опытно-конструкторские работы.</w:t>
            </w:r>
          </w:p>
        </w:tc>
        <w:tc>
          <w:tcPr>
            <w:tcW w:w="5182" w:type="dxa"/>
            <w:shd w:val="clear" w:color="auto" w:fill="auto"/>
          </w:tcPr>
          <w:p w14:paraId="4F3DEFF8" w14:textId="77777777" w:rsidR="00E21C1A" w:rsidRPr="00AE58D8" w:rsidRDefault="00E21C1A" w:rsidP="00E21C1A">
            <w:pPr>
              <w:pStyle w:val="aa"/>
            </w:pPr>
            <w:r w:rsidRPr="00AE58D8">
              <w:lastRenderedPageBreak/>
              <w:t>3. В настоящих Правилах используются следующие понятия:</w:t>
            </w:r>
          </w:p>
          <w:p w14:paraId="162BD4B0" w14:textId="77777777" w:rsidR="00E21C1A" w:rsidRPr="00AE58D8" w:rsidRDefault="00E21C1A" w:rsidP="00E21C1A">
            <w:pPr>
              <w:pStyle w:val="aa"/>
              <w:rPr>
                <w:b/>
              </w:rPr>
            </w:pPr>
            <w:r w:rsidRPr="00AE58D8">
              <w:rPr>
                <w:b/>
              </w:rPr>
              <w:t>1) результат научной и (или) научно-технической деятельности - новые знания или решения, полученные надлежащими научными методами и средствами в ходе выполнения научной и (или) научно-технической деятельности и зафиксированные на любом информационном носителе, внедрение научных разработок и технологий в производство, а также модели, макеты, образцы новых изделий, материалов и веществ;</w:t>
            </w:r>
          </w:p>
          <w:p w14:paraId="2A8B2461" w14:textId="77777777" w:rsidR="00E21C1A" w:rsidRPr="00AE58D8" w:rsidRDefault="00E21C1A" w:rsidP="00E21C1A">
            <w:pPr>
              <w:pStyle w:val="aa"/>
              <w:rPr>
                <w:b/>
              </w:rPr>
            </w:pPr>
            <w:r w:rsidRPr="00AE58D8">
              <w:rPr>
                <w:b/>
              </w:rPr>
              <w:t>2) субъекты научной и (или) научно-технической деятельности - физические и юридические лица, осуществляющие научную и (или) научно-техническую деятельность;</w:t>
            </w:r>
          </w:p>
          <w:p w14:paraId="36FF58CF" w14:textId="77777777" w:rsidR="00E21C1A" w:rsidRPr="00AE58D8" w:rsidRDefault="00E21C1A" w:rsidP="00E21C1A">
            <w:pPr>
              <w:pStyle w:val="aa"/>
              <w:rPr>
                <w:b/>
              </w:rPr>
            </w:pPr>
            <w:r w:rsidRPr="00AE58D8">
              <w:rPr>
                <w:b/>
              </w:rPr>
              <w:t>3) научно-исследовательская работа - работа, связанная с научным поиском, проведением исследований, экспериментов в целях расширения имеющихся и получения новых знаний, проверки научных гипотез, установления закономерностей развития природы и общества, научного обобщения, научного обоснования проектов;</w:t>
            </w:r>
          </w:p>
          <w:p w14:paraId="7CFEC02F" w14:textId="77777777" w:rsidR="00E21C1A" w:rsidRPr="00AE58D8" w:rsidRDefault="00E21C1A" w:rsidP="00E21C1A">
            <w:pPr>
              <w:pStyle w:val="aa"/>
              <w:rPr>
                <w:b/>
              </w:rPr>
            </w:pPr>
            <w:r w:rsidRPr="00AE58D8">
              <w:rPr>
                <w:b/>
              </w:rPr>
              <w:t>4) научные исследования - прикладные, фундаментальные, стратегические научные исследования, осуществляемые субъектами научной и (или) научно-технической деятельности в рамках научно-исследовательских, опытно-</w:t>
            </w:r>
            <w:r w:rsidRPr="00AE58D8">
              <w:rPr>
                <w:b/>
              </w:rPr>
              <w:lastRenderedPageBreak/>
              <w:t>конструкторских и технологических работ, надлежащими научными методами и средствами в целях достижения результатов научной и (или) научно-технической деятельности;</w:t>
            </w:r>
          </w:p>
          <w:p w14:paraId="541FB3C0" w14:textId="77777777" w:rsidR="00E21C1A" w:rsidRPr="00AE58D8" w:rsidRDefault="00E21C1A" w:rsidP="00E21C1A">
            <w:pPr>
              <w:pStyle w:val="aa"/>
              <w:rPr>
                <w:b/>
              </w:rPr>
            </w:pPr>
            <w:r w:rsidRPr="00AE58D8">
              <w:rPr>
                <w:b/>
              </w:rPr>
              <w:t>5) научная деятельность - деятельность, направленная на изучение окружающей действительности с целью выявления свойств, особенностей и закономерностей, присущих изучаемым объектам, явлениям (процессам), и использование полученных знаний на практике;</w:t>
            </w:r>
          </w:p>
          <w:p w14:paraId="5F3F9D25" w14:textId="77777777" w:rsidR="00E21C1A" w:rsidRPr="00AE58D8" w:rsidRDefault="00E21C1A" w:rsidP="00E21C1A">
            <w:pPr>
              <w:pStyle w:val="aa"/>
              <w:rPr>
                <w:b/>
              </w:rPr>
            </w:pPr>
            <w:r w:rsidRPr="00AE58D8">
              <w:rPr>
                <w:b/>
              </w:rPr>
              <w:t>6) научно-техническая деятельность - деятельность, направленная на получение и применение новых знаний во всех областях науки, техники и производства для решения технологических, конструкторских, экономических и социально-политических и иных задач, обеспечение функционирования науки, технологии и производства как единой системы, включая разработку нормативно-технической документации, необходимой для проведения этих исследований;</w:t>
            </w:r>
          </w:p>
          <w:p w14:paraId="267C90D3" w14:textId="77777777" w:rsidR="00E21C1A" w:rsidRPr="00AE58D8" w:rsidRDefault="00E21C1A" w:rsidP="00E21C1A">
            <w:pPr>
              <w:pStyle w:val="aa"/>
              <w:rPr>
                <w:b/>
              </w:rPr>
            </w:pPr>
            <w:r w:rsidRPr="00AE58D8">
              <w:rPr>
                <w:b/>
              </w:rPr>
              <w:t>7) опытно-конструкторские работы - комплекс работ, выполняемых при создании или модернизации продукции, разработка конструкторской и технологической документации на опытные образцы, изготовление и испытание опытных образцов и полезных моделей.</w:t>
            </w:r>
          </w:p>
          <w:p w14:paraId="13CCB636" w14:textId="77777777" w:rsidR="00E21C1A" w:rsidRPr="00AE58D8" w:rsidRDefault="00E21C1A" w:rsidP="00E21C1A">
            <w:pPr>
              <w:pStyle w:val="aa"/>
              <w:rPr>
                <w:b/>
              </w:rPr>
            </w:pPr>
            <w:r w:rsidRPr="00AE58D8">
              <w:rPr>
                <w:b/>
              </w:rPr>
              <w:t xml:space="preserve">8) государственный учет реализуемых научных, научно-технических проектов и </w:t>
            </w:r>
            <w:r w:rsidRPr="00AE58D8">
              <w:rPr>
                <w:b/>
              </w:rPr>
              <w:lastRenderedPageBreak/>
              <w:t>программ, и отчетов о научной и (или) научно-технической деятельности – учет, осуществляемый уполномоченным органом в области науки, в целях формирования национального ресурса научно-технической информации и мониторинга динамики научно-технического потенциала Республики Казахстан в соответствии с законодательством Республики Казахстан в области науки.</w:t>
            </w:r>
          </w:p>
          <w:p w14:paraId="3A4D28F0" w14:textId="53070454" w:rsidR="00902712" w:rsidRPr="00AE58D8" w:rsidRDefault="00902712" w:rsidP="0053564F">
            <w:pPr>
              <w:pStyle w:val="aa"/>
              <w:spacing w:before="100" w:after="100"/>
              <w:jc w:val="both"/>
              <w:rPr>
                <w:b/>
              </w:rPr>
            </w:pPr>
          </w:p>
        </w:tc>
        <w:tc>
          <w:tcPr>
            <w:tcW w:w="4176" w:type="dxa"/>
            <w:vMerge/>
            <w:shd w:val="clear" w:color="auto" w:fill="auto"/>
          </w:tcPr>
          <w:p w14:paraId="3D284EC3" w14:textId="77777777" w:rsidR="00CE55CB" w:rsidRPr="00AE58D8" w:rsidRDefault="00CE55CB" w:rsidP="00070EF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8D8" w:rsidRPr="00AE58D8" w14:paraId="2561ED4C" w14:textId="77777777" w:rsidTr="00DC5967">
        <w:trPr>
          <w:trHeight w:val="694"/>
        </w:trPr>
        <w:tc>
          <w:tcPr>
            <w:tcW w:w="534" w:type="dxa"/>
            <w:shd w:val="clear" w:color="auto" w:fill="auto"/>
          </w:tcPr>
          <w:p w14:paraId="2FC6F35A" w14:textId="77777777" w:rsidR="00CE55CB" w:rsidRPr="00AE58D8" w:rsidRDefault="00CE55CB" w:rsidP="00070EF2">
            <w:pPr>
              <w:pStyle w:val="af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3" w:type="dxa"/>
            <w:shd w:val="clear" w:color="auto" w:fill="auto"/>
          </w:tcPr>
          <w:p w14:paraId="7E7284F4" w14:textId="324C0861" w:rsidR="00CE55CB" w:rsidRPr="00AE58D8" w:rsidRDefault="00CE55CB" w:rsidP="00070E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E58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Пункт 4</w:t>
            </w:r>
          </w:p>
        </w:tc>
        <w:tc>
          <w:tcPr>
            <w:tcW w:w="5182" w:type="dxa"/>
            <w:shd w:val="clear" w:color="auto" w:fill="auto"/>
          </w:tcPr>
          <w:p w14:paraId="0A638CDD" w14:textId="70178379" w:rsidR="00CE55CB" w:rsidRPr="00AE58D8" w:rsidRDefault="00CE55CB" w:rsidP="00070E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8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Для целей настоящих Правил расходами на научно-исследовательские, научно-технические и (или) опытно-конструкторские работы признаются </w:t>
            </w:r>
            <w:r w:rsidRPr="00AE58D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фактически понесенные затраты (расходы) по финансированию таких работ в отчетном периоде, а также затраты (расходы), понесенные в прошлых отчетных периодах, подлежащих учету в отчетном периоде в соответствии с пунктом 12 настоящих Правил</w:t>
            </w:r>
            <w:r w:rsidRPr="00AE58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82" w:type="dxa"/>
            <w:shd w:val="clear" w:color="auto" w:fill="auto"/>
          </w:tcPr>
          <w:p w14:paraId="595BF5DE" w14:textId="2869FA34" w:rsidR="00E21C1A" w:rsidRPr="00EB739F" w:rsidRDefault="00CE55CB" w:rsidP="00E21C1A">
            <w:pPr>
              <w:pStyle w:val="aa"/>
            </w:pPr>
            <w:r w:rsidRPr="00EB739F">
              <w:rPr>
                <w:b/>
              </w:rPr>
              <w:lastRenderedPageBreak/>
              <w:t xml:space="preserve">4. </w:t>
            </w:r>
            <w:r w:rsidR="00E21C1A" w:rsidRPr="00EB739F">
              <w:rPr>
                <w:sz w:val="28"/>
                <w:szCs w:val="28"/>
              </w:rPr>
              <w:t xml:space="preserve"> </w:t>
            </w:r>
            <w:r w:rsidR="00E21C1A" w:rsidRPr="00EB739F">
              <w:rPr>
                <w:b/>
              </w:rPr>
              <w:t xml:space="preserve">Финансирование научных исследований осуществляется </w:t>
            </w:r>
            <w:proofErr w:type="spellStart"/>
            <w:r w:rsidR="00E21C1A" w:rsidRPr="00EB739F">
              <w:rPr>
                <w:b/>
              </w:rPr>
              <w:t>недропользователем</w:t>
            </w:r>
            <w:proofErr w:type="spellEnd"/>
            <w:r w:rsidR="00E21C1A" w:rsidRPr="00EB739F">
              <w:rPr>
                <w:b/>
              </w:rPr>
              <w:t xml:space="preserve"> ежегодно</w:t>
            </w:r>
            <w:r w:rsidR="00EB739F" w:rsidRPr="00EB739F">
              <w:rPr>
                <w:b/>
              </w:rPr>
              <w:t>,</w:t>
            </w:r>
            <w:r w:rsidR="00E21C1A" w:rsidRPr="00EB739F">
              <w:rPr>
                <w:b/>
              </w:rPr>
              <w:t xml:space="preserve"> </w:t>
            </w:r>
            <w:r w:rsidR="00EB739F" w:rsidRPr="00EB739F">
              <w:rPr>
                <w:b/>
              </w:rPr>
              <w:t xml:space="preserve">начиная со второго года действия </w:t>
            </w:r>
            <w:r w:rsidR="00EB739F" w:rsidRPr="00EB739F">
              <w:rPr>
                <w:b/>
              </w:rPr>
              <w:lastRenderedPageBreak/>
              <w:t>лицензии на добычу.</w:t>
            </w:r>
            <w:bookmarkStart w:id="0" w:name="_GoBack"/>
            <w:bookmarkEnd w:id="0"/>
          </w:p>
          <w:p w14:paraId="281FB674" w14:textId="457FF80D" w:rsidR="00CE55CB" w:rsidRPr="00AE58D8" w:rsidRDefault="00CE55CB" w:rsidP="00070EF2">
            <w:pPr>
              <w:pStyle w:val="aa"/>
              <w:spacing w:beforeAutospacing="0" w:after="0" w:afterAutospacing="0"/>
              <w:jc w:val="both"/>
            </w:pPr>
          </w:p>
        </w:tc>
        <w:tc>
          <w:tcPr>
            <w:tcW w:w="4176" w:type="dxa"/>
            <w:vMerge/>
            <w:shd w:val="clear" w:color="auto" w:fill="auto"/>
          </w:tcPr>
          <w:p w14:paraId="63A75482" w14:textId="77777777" w:rsidR="00CE55CB" w:rsidRPr="00AE58D8" w:rsidRDefault="00CE55CB" w:rsidP="00070EF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8D8" w:rsidRPr="00AE58D8" w14:paraId="3EF96C18" w14:textId="77777777" w:rsidTr="00DC5967">
        <w:trPr>
          <w:trHeight w:val="694"/>
        </w:trPr>
        <w:tc>
          <w:tcPr>
            <w:tcW w:w="534" w:type="dxa"/>
            <w:shd w:val="clear" w:color="auto" w:fill="auto"/>
          </w:tcPr>
          <w:p w14:paraId="11281FD2" w14:textId="77777777" w:rsidR="00CE55CB" w:rsidRPr="00AE58D8" w:rsidRDefault="00CE55CB" w:rsidP="00070EF2">
            <w:pPr>
              <w:pStyle w:val="af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3" w:type="dxa"/>
            <w:shd w:val="clear" w:color="auto" w:fill="auto"/>
          </w:tcPr>
          <w:p w14:paraId="4B597043" w14:textId="2D975C38" w:rsidR="00CE55CB" w:rsidRPr="00AE58D8" w:rsidRDefault="00CE55CB" w:rsidP="00070E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AE58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Глава</w:t>
            </w:r>
            <w:proofErr w:type="spellEnd"/>
            <w:r w:rsidRPr="00AE58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2</w:t>
            </w:r>
          </w:p>
        </w:tc>
        <w:tc>
          <w:tcPr>
            <w:tcW w:w="5182" w:type="dxa"/>
            <w:shd w:val="clear" w:color="auto" w:fill="auto"/>
          </w:tcPr>
          <w:p w14:paraId="4134A44A" w14:textId="51298E16" w:rsidR="00CE55CB" w:rsidRPr="00AE58D8" w:rsidRDefault="00CE55CB" w:rsidP="00070E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58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2. Порядок финансирования научно-исследовательских, научно-технических и (или) опытно-конструкторских работ в размере одного процента от расходов на добычу твердых полезных ископаемых, понесенных </w:t>
            </w:r>
            <w:proofErr w:type="spellStart"/>
            <w:r w:rsidRPr="00AE58D8">
              <w:rPr>
                <w:rFonts w:ascii="Times New Roman" w:hAnsi="Times New Roman" w:cs="Times New Roman"/>
                <w:b/>
                <w:sz w:val="24"/>
                <w:szCs w:val="24"/>
              </w:rPr>
              <w:t>недропользователем</w:t>
            </w:r>
            <w:proofErr w:type="spellEnd"/>
            <w:r w:rsidRPr="00AE58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предыдущем году</w:t>
            </w:r>
          </w:p>
        </w:tc>
        <w:tc>
          <w:tcPr>
            <w:tcW w:w="5182" w:type="dxa"/>
            <w:shd w:val="clear" w:color="auto" w:fill="auto"/>
          </w:tcPr>
          <w:p w14:paraId="1B8F7E95" w14:textId="3C005B1A" w:rsidR="00CE55CB" w:rsidRPr="00AE58D8" w:rsidRDefault="00D712AB" w:rsidP="00CE55CB">
            <w:pPr>
              <w:pStyle w:val="aa"/>
              <w:spacing w:beforeAutospacing="0" w:after="0" w:afterAutospacing="0"/>
              <w:jc w:val="center"/>
              <w:rPr>
                <w:b/>
                <w:lang w:val="kk-KZ"/>
              </w:rPr>
            </w:pPr>
            <w:proofErr w:type="spellStart"/>
            <w:r w:rsidRPr="00AE58D8">
              <w:rPr>
                <w:b/>
                <w:lang w:val="kk-KZ"/>
              </w:rPr>
              <w:t>отсутствует</w:t>
            </w:r>
            <w:proofErr w:type="spellEnd"/>
          </w:p>
        </w:tc>
        <w:tc>
          <w:tcPr>
            <w:tcW w:w="4176" w:type="dxa"/>
            <w:vMerge/>
            <w:shd w:val="clear" w:color="auto" w:fill="auto"/>
          </w:tcPr>
          <w:p w14:paraId="6AF7C97B" w14:textId="77777777" w:rsidR="00CE55CB" w:rsidRPr="00AE58D8" w:rsidRDefault="00CE55CB" w:rsidP="00070EF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8D8" w:rsidRPr="00AE58D8" w14:paraId="7476B49B" w14:textId="77777777" w:rsidTr="00DC5967">
        <w:trPr>
          <w:trHeight w:val="694"/>
        </w:trPr>
        <w:tc>
          <w:tcPr>
            <w:tcW w:w="534" w:type="dxa"/>
            <w:shd w:val="clear" w:color="auto" w:fill="auto"/>
          </w:tcPr>
          <w:p w14:paraId="38D94FEE" w14:textId="77777777" w:rsidR="00CE55CB" w:rsidRPr="00AE58D8" w:rsidRDefault="00CE55CB" w:rsidP="00070EF2">
            <w:pPr>
              <w:pStyle w:val="af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3" w:type="dxa"/>
            <w:shd w:val="clear" w:color="auto" w:fill="auto"/>
          </w:tcPr>
          <w:p w14:paraId="03DC36B4" w14:textId="074A91A5" w:rsidR="00CE55CB" w:rsidRPr="00AE58D8" w:rsidRDefault="00CE55CB" w:rsidP="00070E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E58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Пункт 5</w:t>
            </w:r>
          </w:p>
        </w:tc>
        <w:tc>
          <w:tcPr>
            <w:tcW w:w="5182" w:type="dxa"/>
            <w:shd w:val="clear" w:color="auto" w:fill="auto"/>
          </w:tcPr>
          <w:p w14:paraId="6CE489C9" w14:textId="77777777" w:rsidR="00CE55CB" w:rsidRPr="00AE58D8" w:rsidRDefault="00CE55CB" w:rsidP="00070E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E58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5. Финансирование научно-исследовательских, научно-технических и (или) опытно-конструкторских работ осуществляется следующими способами:</w:t>
            </w:r>
          </w:p>
          <w:p w14:paraId="1686E007" w14:textId="77777777" w:rsidR="00CE55CB" w:rsidRPr="00AE58D8" w:rsidRDefault="00CE55CB" w:rsidP="00070E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58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1) перечисление денег в автономный кластерный фонд для финансирования проектов участников инновационного кластера «Парк инновационных технологий»;</w:t>
            </w:r>
          </w:p>
          <w:p w14:paraId="4F4D37B2" w14:textId="77777777" w:rsidR="00CE55CB" w:rsidRPr="00AE58D8" w:rsidRDefault="00CE55CB" w:rsidP="00070E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58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2) перечисление денег в автономную организацию образования для финансирования проектов инновационного кластера автономной организации образования «Назарбаев Университет»;</w:t>
            </w:r>
          </w:p>
          <w:p w14:paraId="605E889F" w14:textId="77777777" w:rsidR="00CE55CB" w:rsidRPr="00AE58D8" w:rsidRDefault="00CE55CB" w:rsidP="00070E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58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3) перечисление денег в организацию, осуществляющую деятельность в сфере науки, аккредитованную уполномоченным органом в области науки, для финансирования научно-исследовательских, научно-технических и (или) опытно-конструкторских работ;</w:t>
            </w:r>
          </w:p>
          <w:p w14:paraId="25AC1740" w14:textId="77777777" w:rsidR="00CE55CB" w:rsidRPr="00AE58D8" w:rsidRDefault="00CE55CB" w:rsidP="00070E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604C3C5" w14:textId="77777777" w:rsidR="00CE55CB" w:rsidRPr="00AE58D8" w:rsidRDefault="00CE55CB" w:rsidP="00070E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58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4) приобретение научно-</w:t>
            </w:r>
            <w:r w:rsidRPr="00AE58D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исследовательских, научно-технических и (или) опытно-конструкторских работ у субъектов научной и (или) научно-технической деятельности, определяемых в соответствии с законодательством Республики Казахстан о науке;</w:t>
            </w:r>
          </w:p>
          <w:p w14:paraId="0FD74E63" w14:textId="77777777" w:rsidR="00CE55CB" w:rsidRPr="00AE58D8" w:rsidRDefault="00CE55CB" w:rsidP="00070E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E58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5) приобретение прав на объекты интеллектуальной собственности;</w:t>
            </w:r>
          </w:p>
          <w:p w14:paraId="51E6DC11" w14:textId="77777777" w:rsidR="00CE55CB" w:rsidRPr="00AE58D8" w:rsidRDefault="00CE55CB" w:rsidP="00070E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E58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6) собственные научно-исследовательские, научно-технические и (или) опытно-конструкторские работы;</w:t>
            </w:r>
          </w:p>
          <w:p w14:paraId="2095698B" w14:textId="77777777" w:rsidR="00CE55CB" w:rsidRPr="00AE58D8" w:rsidRDefault="00CE55CB" w:rsidP="00070E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58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7) содержание собственных научно-исследовательских и (или) аналитических лабораторий, предназначенных для проведения научно-исследовательских, научно-технических и (или) опытно-конструкторских работ.</w:t>
            </w:r>
          </w:p>
          <w:p w14:paraId="322B57AE" w14:textId="77777777" w:rsidR="00CE55CB" w:rsidRPr="00AE58D8" w:rsidRDefault="00CE55CB" w:rsidP="00070E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2" w:type="dxa"/>
            <w:shd w:val="clear" w:color="auto" w:fill="auto"/>
          </w:tcPr>
          <w:p w14:paraId="6558586A" w14:textId="0FE896A3" w:rsidR="000E547C" w:rsidRPr="00AE58D8" w:rsidRDefault="00E21C1A" w:rsidP="00E21C1A">
            <w:pPr>
              <w:pStyle w:val="aa"/>
              <w:rPr>
                <w:b/>
                <w:lang w:val="kk-KZ"/>
              </w:rPr>
            </w:pPr>
            <w:bookmarkStart w:id="1" w:name="z31"/>
            <w:r w:rsidRPr="00AE58D8">
              <w:rPr>
                <w:b/>
              </w:rPr>
              <w:lastRenderedPageBreak/>
              <w:t xml:space="preserve">5. Финансирование научных исследований осуществляется </w:t>
            </w:r>
            <w:proofErr w:type="spellStart"/>
            <w:r w:rsidRPr="00AE58D8">
              <w:rPr>
                <w:b/>
              </w:rPr>
              <w:t>недропользователем</w:t>
            </w:r>
            <w:proofErr w:type="spellEnd"/>
            <w:r w:rsidRPr="00AE58D8">
              <w:rPr>
                <w:b/>
              </w:rPr>
              <w:t xml:space="preserve"> в размере одного</w:t>
            </w:r>
            <w:r w:rsidR="000E547C" w:rsidRPr="00AE58D8">
              <w:rPr>
                <w:b/>
              </w:rPr>
              <w:t xml:space="preserve"> </w:t>
            </w:r>
            <w:proofErr w:type="spellStart"/>
            <w:r w:rsidR="000E547C" w:rsidRPr="00AE58D8">
              <w:rPr>
                <w:b/>
                <w:lang w:val="kk-KZ"/>
              </w:rPr>
              <w:t>процента</w:t>
            </w:r>
            <w:proofErr w:type="spellEnd"/>
            <w:r w:rsidR="000E547C" w:rsidRPr="00AE58D8">
              <w:rPr>
                <w:b/>
                <w:lang w:val="kk-KZ"/>
              </w:rPr>
              <w:t xml:space="preserve"> </w:t>
            </w:r>
            <w:r w:rsidR="000E547C" w:rsidRPr="00AE58D8">
              <w:rPr>
                <w:b/>
              </w:rPr>
              <w:t xml:space="preserve">от расходов на добычу, понесенных </w:t>
            </w:r>
            <w:proofErr w:type="spellStart"/>
            <w:r w:rsidR="000E547C" w:rsidRPr="00AE58D8">
              <w:rPr>
                <w:b/>
              </w:rPr>
              <w:t>недропользователем</w:t>
            </w:r>
            <w:proofErr w:type="spellEnd"/>
            <w:r w:rsidR="000E547C" w:rsidRPr="00AE58D8">
              <w:rPr>
                <w:b/>
              </w:rPr>
              <w:t xml:space="preserve"> в предыдущем году</w:t>
            </w:r>
            <w:r w:rsidR="00714E60" w:rsidRPr="00AE58D8">
              <w:rPr>
                <w:b/>
                <w:lang w:val="kk-KZ"/>
              </w:rPr>
              <w:t>.</w:t>
            </w:r>
          </w:p>
          <w:bookmarkEnd w:id="1"/>
          <w:p w14:paraId="43CF8235" w14:textId="77777777" w:rsidR="00CE55CB" w:rsidRPr="00AE58D8" w:rsidRDefault="00CE55CB" w:rsidP="001F395F">
            <w:pPr>
              <w:pStyle w:val="aa"/>
            </w:pPr>
          </w:p>
        </w:tc>
        <w:tc>
          <w:tcPr>
            <w:tcW w:w="4176" w:type="dxa"/>
            <w:vMerge/>
            <w:shd w:val="clear" w:color="auto" w:fill="auto"/>
          </w:tcPr>
          <w:p w14:paraId="0AC2F67C" w14:textId="77777777" w:rsidR="00CE55CB" w:rsidRPr="00AE58D8" w:rsidRDefault="00CE55CB" w:rsidP="00070EF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8D8" w:rsidRPr="00AE58D8" w14:paraId="2ED2F71C" w14:textId="77777777" w:rsidTr="00DC5967">
        <w:trPr>
          <w:trHeight w:val="694"/>
        </w:trPr>
        <w:tc>
          <w:tcPr>
            <w:tcW w:w="534" w:type="dxa"/>
            <w:shd w:val="clear" w:color="auto" w:fill="auto"/>
          </w:tcPr>
          <w:p w14:paraId="08FB9C0B" w14:textId="77777777" w:rsidR="00CE55CB" w:rsidRPr="00AE58D8" w:rsidRDefault="00CE55CB" w:rsidP="00070EF2">
            <w:pPr>
              <w:pStyle w:val="af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3" w:type="dxa"/>
            <w:shd w:val="clear" w:color="auto" w:fill="auto"/>
          </w:tcPr>
          <w:p w14:paraId="379DFDAE" w14:textId="5D02D339" w:rsidR="00CE55CB" w:rsidRPr="00AE58D8" w:rsidRDefault="00CE55CB" w:rsidP="00070E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E58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Пункт 6</w:t>
            </w:r>
          </w:p>
        </w:tc>
        <w:tc>
          <w:tcPr>
            <w:tcW w:w="5182" w:type="dxa"/>
            <w:shd w:val="clear" w:color="auto" w:fill="auto"/>
          </w:tcPr>
          <w:p w14:paraId="50C39334" w14:textId="77777777" w:rsidR="00CE55CB" w:rsidRPr="00AE58D8" w:rsidRDefault="00CE55CB" w:rsidP="00070E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E58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6. Для целей настоящих Правил, под финансированием </w:t>
            </w:r>
            <w:proofErr w:type="spellStart"/>
            <w:r w:rsidRPr="00AE58D8">
              <w:rPr>
                <w:rFonts w:ascii="Times New Roman" w:hAnsi="Times New Roman" w:cs="Times New Roman"/>
                <w:b/>
                <w:sz w:val="24"/>
                <w:szCs w:val="24"/>
              </w:rPr>
              <w:t>недропользователями</w:t>
            </w:r>
            <w:proofErr w:type="spellEnd"/>
            <w:r w:rsidRPr="00AE58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научно-исследовательских, научно-технических и (или) опытно-конструкторских работ способами, указанными в подпунктах 4)-7) пункта 5 настоящих Правил, понимаются затраты (расходы), относящиеся к деятельности </w:t>
            </w:r>
            <w:proofErr w:type="spellStart"/>
            <w:r w:rsidRPr="00AE58D8">
              <w:rPr>
                <w:rFonts w:ascii="Times New Roman" w:hAnsi="Times New Roman" w:cs="Times New Roman"/>
                <w:b/>
                <w:sz w:val="24"/>
                <w:szCs w:val="24"/>
              </w:rPr>
              <w:t>недропользователя</w:t>
            </w:r>
            <w:proofErr w:type="spellEnd"/>
            <w:r w:rsidRPr="00AE58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одной из следующих сфер:</w:t>
            </w:r>
          </w:p>
          <w:p w14:paraId="79F307E8" w14:textId="77777777" w:rsidR="00CE55CB" w:rsidRPr="00AE58D8" w:rsidRDefault="00CE55CB" w:rsidP="00070E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E58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1) недропользования;</w:t>
            </w:r>
          </w:p>
          <w:p w14:paraId="7B833D33" w14:textId="77777777" w:rsidR="00CE55CB" w:rsidRPr="00AE58D8" w:rsidRDefault="00CE55CB" w:rsidP="00070E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E58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2) горно-обогатительного, металлургического и иных произво</w:t>
            </w:r>
            <w:proofErr w:type="gramStart"/>
            <w:r w:rsidRPr="00AE58D8">
              <w:rPr>
                <w:rFonts w:ascii="Times New Roman" w:hAnsi="Times New Roman" w:cs="Times New Roman"/>
                <w:b/>
                <w:sz w:val="24"/>
                <w:szCs w:val="24"/>
              </w:rPr>
              <w:t>дств с в</w:t>
            </w:r>
            <w:proofErr w:type="gramEnd"/>
            <w:r w:rsidRPr="00AE58D8">
              <w:rPr>
                <w:rFonts w:ascii="Times New Roman" w:hAnsi="Times New Roman" w:cs="Times New Roman"/>
                <w:b/>
                <w:sz w:val="24"/>
                <w:szCs w:val="24"/>
              </w:rPr>
              <w:t>ысокой добавленной стоимостью;</w:t>
            </w:r>
          </w:p>
          <w:p w14:paraId="74CFB959" w14:textId="77777777" w:rsidR="00CE55CB" w:rsidRPr="00AE58D8" w:rsidRDefault="00CE55CB" w:rsidP="00070E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E58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3) экологии, в том числе «зеленых» технологий, охраны труда, обеспечения безопасного ведения работ;</w:t>
            </w:r>
          </w:p>
          <w:p w14:paraId="600673DB" w14:textId="77777777" w:rsidR="00CE55CB" w:rsidRPr="00AE58D8" w:rsidRDefault="00CE55CB" w:rsidP="00070E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E58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4) энергетики, </w:t>
            </w:r>
            <w:proofErr w:type="spellStart"/>
            <w:r w:rsidRPr="00AE58D8">
              <w:rPr>
                <w:rFonts w:ascii="Times New Roman" w:hAnsi="Times New Roman" w:cs="Times New Roman"/>
                <w:b/>
                <w:sz w:val="24"/>
                <w:szCs w:val="24"/>
              </w:rPr>
              <w:t>энергоэффективности</w:t>
            </w:r>
            <w:proofErr w:type="spellEnd"/>
            <w:r w:rsidRPr="00AE58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энергосбережения;</w:t>
            </w:r>
          </w:p>
          <w:p w14:paraId="72978161" w14:textId="77777777" w:rsidR="00CE55CB" w:rsidRPr="00AE58D8" w:rsidRDefault="00CE55CB" w:rsidP="00070E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58D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5) информационно-коммуникационных технологий, в том числе </w:t>
            </w:r>
            <w:proofErr w:type="spellStart"/>
            <w:r w:rsidRPr="00AE58D8">
              <w:rPr>
                <w:rFonts w:ascii="Times New Roman" w:hAnsi="Times New Roman" w:cs="Times New Roman"/>
                <w:b/>
                <w:sz w:val="24"/>
                <w:szCs w:val="24"/>
              </w:rPr>
              <w:t>цифровизация</w:t>
            </w:r>
            <w:proofErr w:type="spellEnd"/>
            <w:r w:rsidRPr="00AE58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предприятий и производств.</w:t>
            </w:r>
          </w:p>
          <w:p w14:paraId="394B6ADD" w14:textId="77777777" w:rsidR="00CE55CB" w:rsidRPr="00AE58D8" w:rsidRDefault="00CE55CB" w:rsidP="00070E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58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В случае если </w:t>
            </w:r>
            <w:proofErr w:type="spellStart"/>
            <w:r w:rsidRPr="00AE58D8">
              <w:rPr>
                <w:rFonts w:ascii="Times New Roman" w:hAnsi="Times New Roman" w:cs="Times New Roman"/>
                <w:b/>
                <w:sz w:val="24"/>
                <w:szCs w:val="24"/>
              </w:rPr>
              <w:t>недропользователь</w:t>
            </w:r>
            <w:proofErr w:type="spellEnd"/>
            <w:r w:rsidRPr="00AE58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имеет два и более самостоятельных обязательства, связанных с правом недропользования, по финансированию научно-исследовательских, научно-технических и (или) опытно-конструкторских работ, </w:t>
            </w:r>
            <w:proofErr w:type="spellStart"/>
            <w:r w:rsidRPr="00AE58D8">
              <w:rPr>
                <w:rFonts w:ascii="Times New Roman" w:hAnsi="Times New Roman" w:cs="Times New Roman"/>
                <w:b/>
                <w:sz w:val="24"/>
                <w:szCs w:val="24"/>
              </w:rPr>
              <w:t>недропользователь</w:t>
            </w:r>
            <w:proofErr w:type="spellEnd"/>
            <w:r w:rsidRPr="00AE58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распределяет фактически понесенные расходы, которые в соответствии с настоящими Правилами признаются затратами (расходами) на научно-исследовательские, научно-технические и (или) опытно-конструкторские работы, между соответствующими обязательствами.</w:t>
            </w:r>
          </w:p>
          <w:p w14:paraId="4319D214" w14:textId="77777777" w:rsidR="00CE55CB" w:rsidRPr="00AE58D8" w:rsidRDefault="00CE55CB" w:rsidP="00070E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2" w:type="dxa"/>
            <w:shd w:val="clear" w:color="auto" w:fill="auto"/>
          </w:tcPr>
          <w:p w14:paraId="49C2D9B6" w14:textId="6E9A7772" w:rsidR="005D35F2" w:rsidRPr="00AE58D8" w:rsidRDefault="00E21C1A" w:rsidP="00E21C1A">
            <w:pPr>
              <w:pStyle w:val="aa"/>
              <w:rPr>
                <w:b/>
              </w:rPr>
            </w:pPr>
            <w:bookmarkStart w:id="2" w:name="z32"/>
            <w:r w:rsidRPr="00AE58D8">
              <w:rPr>
                <w:b/>
              </w:rPr>
              <w:lastRenderedPageBreak/>
              <w:t xml:space="preserve">6. </w:t>
            </w:r>
            <w:r w:rsidR="005D35F2" w:rsidRPr="00AE58D8">
              <w:rPr>
                <w:b/>
              </w:rPr>
              <w:t xml:space="preserve">Объем финансирования, осуществленного в соответствии с пунктом 5 настоящих Правил, превышающий установленный минимум, учитывается в счет исполнения соответствующих обязательств </w:t>
            </w:r>
            <w:proofErr w:type="spellStart"/>
            <w:r w:rsidR="005D35F2" w:rsidRPr="00AE58D8">
              <w:rPr>
                <w:b/>
              </w:rPr>
              <w:t>недропользователя</w:t>
            </w:r>
            <w:proofErr w:type="spellEnd"/>
            <w:r w:rsidR="005D35F2" w:rsidRPr="00AE58D8">
              <w:rPr>
                <w:b/>
              </w:rPr>
              <w:t xml:space="preserve"> в следующем году.</w:t>
            </w:r>
          </w:p>
          <w:bookmarkEnd w:id="2"/>
          <w:p w14:paraId="509D2940" w14:textId="77777777" w:rsidR="00CE55CB" w:rsidRPr="00AE58D8" w:rsidRDefault="00CE55CB" w:rsidP="00070EF2">
            <w:pPr>
              <w:pStyle w:val="aa"/>
              <w:spacing w:beforeAutospacing="0" w:after="0" w:afterAutospacing="0"/>
              <w:jc w:val="both"/>
            </w:pPr>
          </w:p>
        </w:tc>
        <w:tc>
          <w:tcPr>
            <w:tcW w:w="4176" w:type="dxa"/>
            <w:vMerge/>
            <w:shd w:val="clear" w:color="auto" w:fill="auto"/>
          </w:tcPr>
          <w:p w14:paraId="384449E0" w14:textId="77777777" w:rsidR="00CE55CB" w:rsidRPr="00AE58D8" w:rsidRDefault="00CE55CB" w:rsidP="00070EF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8D8" w:rsidRPr="00AE58D8" w14:paraId="00ED8C09" w14:textId="77777777" w:rsidTr="00DC5967">
        <w:trPr>
          <w:trHeight w:val="694"/>
        </w:trPr>
        <w:tc>
          <w:tcPr>
            <w:tcW w:w="534" w:type="dxa"/>
            <w:shd w:val="clear" w:color="auto" w:fill="auto"/>
          </w:tcPr>
          <w:p w14:paraId="6E5EB3C0" w14:textId="77777777" w:rsidR="00CE55CB" w:rsidRPr="00AE58D8" w:rsidRDefault="00CE55CB" w:rsidP="00070EF2">
            <w:pPr>
              <w:pStyle w:val="af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3" w:type="dxa"/>
            <w:shd w:val="clear" w:color="auto" w:fill="auto"/>
          </w:tcPr>
          <w:p w14:paraId="4222D100" w14:textId="13B9855F" w:rsidR="00CE55CB" w:rsidRPr="00AE58D8" w:rsidRDefault="00CE55CB" w:rsidP="00070E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E58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Пункт 7</w:t>
            </w:r>
          </w:p>
        </w:tc>
        <w:tc>
          <w:tcPr>
            <w:tcW w:w="5182" w:type="dxa"/>
            <w:shd w:val="clear" w:color="auto" w:fill="auto"/>
          </w:tcPr>
          <w:p w14:paraId="45BF5D7F" w14:textId="77777777" w:rsidR="00CE55CB" w:rsidRPr="00AE58D8" w:rsidRDefault="00CE55CB" w:rsidP="00070E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E58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7. В случае отсутствия у казахстанских субъектов научной и (или) научно-технической деятельности научно-исследовательских, научно-технических и (или) опытно-конструкторских работ, такие работы приобретаются за пределами Республики Казахстан.</w:t>
            </w:r>
          </w:p>
          <w:p w14:paraId="5972AE7F" w14:textId="77777777" w:rsidR="00CE55CB" w:rsidRPr="00AE58D8" w:rsidRDefault="00CE55CB" w:rsidP="00070E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58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Затраты (расходы), указанные в части первой настоящего пункта Правил, учитываются в счет исполнения обязательства по финансированию научно-исследовательских, научно-технических и (или) опытно-конструкторских работ.</w:t>
            </w:r>
          </w:p>
          <w:p w14:paraId="4CB8B767" w14:textId="77777777" w:rsidR="00CE55CB" w:rsidRPr="00AE58D8" w:rsidRDefault="00CE55CB" w:rsidP="00070E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2" w:type="dxa"/>
            <w:shd w:val="clear" w:color="auto" w:fill="auto"/>
          </w:tcPr>
          <w:p w14:paraId="6560D26B" w14:textId="4DCA0876" w:rsidR="00CE55CB" w:rsidRPr="00AE58D8" w:rsidRDefault="00E21C1A" w:rsidP="00E21C1A">
            <w:pPr>
              <w:pStyle w:val="aa"/>
              <w:rPr>
                <w:b/>
                <w:lang w:val="kk-KZ"/>
              </w:rPr>
            </w:pPr>
            <w:r w:rsidRPr="00AE58D8">
              <w:rPr>
                <w:b/>
              </w:rPr>
              <w:t xml:space="preserve">7. </w:t>
            </w:r>
            <w:proofErr w:type="gramStart"/>
            <w:r w:rsidRPr="00AE58D8">
              <w:rPr>
                <w:b/>
              </w:rPr>
              <w:t xml:space="preserve">Определение затрат на добычу, понесенных </w:t>
            </w:r>
            <w:proofErr w:type="spellStart"/>
            <w:r w:rsidRPr="00AE58D8">
              <w:rPr>
                <w:b/>
              </w:rPr>
              <w:t>недропользователем</w:t>
            </w:r>
            <w:proofErr w:type="spellEnd"/>
            <w:r w:rsidRPr="00AE58D8">
              <w:rPr>
                <w:b/>
              </w:rPr>
              <w:t xml:space="preserve"> по итогам предыдущего года, с целью расчета обязательств по финансированию научных исследований, осуществляется на основании данных отчета об исполнении лицензионных обязательств в области твердых полезных ископаемых, предоставляемых </w:t>
            </w:r>
            <w:proofErr w:type="spellStart"/>
            <w:r w:rsidRPr="00AE58D8">
              <w:rPr>
                <w:b/>
              </w:rPr>
              <w:t>недропользователями</w:t>
            </w:r>
            <w:proofErr w:type="spellEnd"/>
            <w:r w:rsidRPr="00AE58D8">
              <w:rPr>
                <w:b/>
              </w:rPr>
              <w:t xml:space="preserve"> уполномоченный орган в области твердых полезных ископаемых (далее – уполномоченный орган) в утверждаемом им порядке согласно статье 215 Кодекса и Правил представления </w:t>
            </w:r>
            <w:proofErr w:type="spellStart"/>
            <w:r w:rsidRPr="00AE58D8">
              <w:rPr>
                <w:b/>
              </w:rPr>
              <w:t>недропользователями</w:t>
            </w:r>
            <w:proofErr w:type="spellEnd"/>
            <w:r w:rsidRPr="00AE58D8">
              <w:rPr>
                <w:b/>
              </w:rPr>
              <w:t xml:space="preserve"> отчетов при проведении операций</w:t>
            </w:r>
            <w:proofErr w:type="gramEnd"/>
            <w:r w:rsidRPr="00AE58D8">
              <w:rPr>
                <w:b/>
              </w:rPr>
              <w:t xml:space="preserve"> по разведке и добыче твердых полезных ископаемых, добыче общераспространенных полезных ископаемых, утвержденных приказом Министра по инвестициям и развитию Республики Казахстан от 24 мая 2018 года № </w:t>
            </w:r>
            <w:r w:rsidRPr="00AE58D8">
              <w:rPr>
                <w:b/>
              </w:rPr>
              <w:lastRenderedPageBreak/>
              <w:t>374.</w:t>
            </w:r>
          </w:p>
        </w:tc>
        <w:tc>
          <w:tcPr>
            <w:tcW w:w="4176" w:type="dxa"/>
            <w:vMerge/>
            <w:shd w:val="clear" w:color="auto" w:fill="auto"/>
          </w:tcPr>
          <w:p w14:paraId="4E753135" w14:textId="77777777" w:rsidR="00CE55CB" w:rsidRPr="00AE58D8" w:rsidRDefault="00CE55CB" w:rsidP="00070EF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8D8" w:rsidRPr="00AE58D8" w14:paraId="454630E9" w14:textId="77777777" w:rsidTr="00DC5967">
        <w:trPr>
          <w:trHeight w:val="694"/>
        </w:trPr>
        <w:tc>
          <w:tcPr>
            <w:tcW w:w="534" w:type="dxa"/>
            <w:shd w:val="clear" w:color="auto" w:fill="auto"/>
          </w:tcPr>
          <w:p w14:paraId="3421D737" w14:textId="77777777" w:rsidR="00CE55CB" w:rsidRPr="00AE58D8" w:rsidRDefault="00CE55CB" w:rsidP="00070EF2">
            <w:pPr>
              <w:pStyle w:val="af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3" w:type="dxa"/>
            <w:shd w:val="clear" w:color="auto" w:fill="auto"/>
          </w:tcPr>
          <w:p w14:paraId="114A1753" w14:textId="10BB694B" w:rsidR="00CE55CB" w:rsidRPr="00AE58D8" w:rsidRDefault="00CE55CB" w:rsidP="00070E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E58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Пункт 8</w:t>
            </w:r>
          </w:p>
        </w:tc>
        <w:tc>
          <w:tcPr>
            <w:tcW w:w="5182" w:type="dxa"/>
            <w:shd w:val="clear" w:color="auto" w:fill="auto"/>
          </w:tcPr>
          <w:p w14:paraId="37A221EC" w14:textId="77777777" w:rsidR="00CE55CB" w:rsidRPr="00AE58D8" w:rsidRDefault="00CE55CB" w:rsidP="00070E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58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8. Приобретение научно-исследовательских, научно-технических и (или) опытно-конструкторских работ осуществляется на основании технического задания.</w:t>
            </w:r>
          </w:p>
          <w:p w14:paraId="626D8EEC" w14:textId="77777777" w:rsidR="00CE55CB" w:rsidRPr="00AE58D8" w:rsidRDefault="00CE55CB" w:rsidP="00070E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2" w:type="dxa"/>
            <w:shd w:val="clear" w:color="auto" w:fill="auto"/>
          </w:tcPr>
          <w:p w14:paraId="2010EC09" w14:textId="44CC7920" w:rsidR="00CE55CB" w:rsidRPr="00AE58D8" w:rsidRDefault="00E21C1A" w:rsidP="00E21C1A">
            <w:pPr>
              <w:pStyle w:val="aa"/>
              <w:rPr>
                <w:b/>
              </w:rPr>
            </w:pPr>
            <w:r w:rsidRPr="00AE58D8">
              <w:rPr>
                <w:b/>
              </w:rPr>
              <w:t xml:space="preserve">8. Разработка плана горных работ, плана </w:t>
            </w:r>
            <w:proofErr w:type="gramStart"/>
            <w:r w:rsidRPr="00AE58D8">
              <w:rPr>
                <w:b/>
              </w:rPr>
              <w:t>ликвидации</w:t>
            </w:r>
            <w:proofErr w:type="gramEnd"/>
            <w:r w:rsidRPr="00AE58D8">
              <w:rPr>
                <w:b/>
              </w:rPr>
              <w:t xml:space="preserve"> а также разработка изменений и дополнений в проектные документы для проведения операций по недропользованию, осуществляемых в соответствии с законодательством Республики Казахстан о недрах и недропользовании – не относятся к научным исследованиям в рамках обязательств, предусмотренных законодательством Республики Казахстан о недрах и недропользовании и контрактом на недропользование, заключенные до введения в действие Кодекса.</w:t>
            </w:r>
          </w:p>
        </w:tc>
        <w:tc>
          <w:tcPr>
            <w:tcW w:w="4176" w:type="dxa"/>
            <w:vMerge/>
            <w:shd w:val="clear" w:color="auto" w:fill="auto"/>
          </w:tcPr>
          <w:p w14:paraId="443BCD77" w14:textId="77777777" w:rsidR="00CE55CB" w:rsidRPr="00AE58D8" w:rsidRDefault="00CE55CB" w:rsidP="00070EF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8D8" w:rsidRPr="00AE58D8" w14:paraId="115C9272" w14:textId="77777777" w:rsidTr="00DC5967">
        <w:trPr>
          <w:trHeight w:val="694"/>
        </w:trPr>
        <w:tc>
          <w:tcPr>
            <w:tcW w:w="534" w:type="dxa"/>
            <w:shd w:val="clear" w:color="auto" w:fill="auto"/>
          </w:tcPr>
          <w:p w14:paraId="4CC26492" w14:textId="77777777" w:rsidR="00902712" w:rsidRPr="00AE58D8" w:rsidRDefault="00902712" w:rsidP="00902712">
            <w:pPr>
              <w:pStyle w:val="af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3" w:type="dxa"/>
            <w:shd w:val="clear" w:color="auto" w:fill="auto"/>
          </w:tcPr>
          <w:p w14:paraId="58991C4A" w14:textId="6185428F" w:rsidR="00902712" w:rsidRPr="00AE58D8" w:rsidRDefault="00902712" w:rsidP="0090271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E58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Пункт 9</w:t>
            </w:r>
          </w:p>
        </w:tc>
        <w:tc>
          <w:tcPr>
            <w:tcW w:w="5182" w:type="dxa"/>
            <w:shd w:val="clear" w:color="auto" w:fill="auto"/>
          </w:tcPr>
          <w:p w14:paraId="50574A7B" w14:textId="77777777" w:rsidR="00902712" w:rsidRPr="00AE58D8" w:rsidRDefault="00902712" w:rsidP="0090271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58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9. Положения пункта 8 настоящих Правил не распространяются на случаи приобретения </w:t>
            </w:r>
            <w:proofErr w:type="gramStart"/>
            <w:r w:rsidRPr="00AE58D8">
              <w:rPr>
                <w:rFonts w:ascii="Times New Roman" w:hAnsi="Times New Roman" w:cs="Times New Roman"/>
                <w:b/>
                <w:sz w:val="24"/>
                <w:szCs w:val="24"/>
              </w:rPr>
              <w:t>прав</w:t>
            </w:r>
            <w:proofErr w:type="gramEnd"/>
            <w:r w:rsidRPr="00AE58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объекты интеллектуальной собственности.</w:t>
            </w:r>
          </w:p>
          <w:p w14:paraId="3FD1250E" w14:textId="77777777" w:rsidR="00902712" w:rsidRPr="00AE58D8" w:rsidRDefault="00902712" w:rsidP="0090271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58751CB" w14:textId="77777777" w:rsidR="00902712" w:rsidRPr="00AE58D8" w:rsidRDefault="00902712" w:rsidP="0090271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58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Приобретение прав на объекты интеллектуальной собственности осуществляется посредством заключения соответствующего договора.</w:t>
            </w:r>
          </w:p>
          <w:p w14:paraId="04DF2844" w14:textId="77777777" w:rsidR="00902712" w:rsidRPr="00AE58D8" w:rsidRDefault="00902712" w:rsidP="0090271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82" w:type="dxa"/>
            <w:shd w:val="clear" w:color="auto" w:fill="auto"/>
          </w:tcPr>
          <w:p w14:paraId="40C2581C" w14:textId="77777777" w:rsidR="00E21C1A" w:rsidRPr="00AE58D8" w:rsidRDefault="00E21C1A" w:rsidP="00E21C1A">
            <w:pPr>
              <w:pStyle w:val="aa"/>
              <w:rPr>
                <w:b/>
              </w:rPr>
            </w:pPr>
            <w:r w:rsidRPr="00AE58D8">
              <w:rPr>
                <w:b/>
              </w:rPr>
              <w:t xml:space="preserve">9. </w:t>
            </w:r>
            <w:proofErr w:type="gramStart"/>
            <w:r w:rsidRPr="00AE58D8">
              <w:rPr>
                <w:b/>
              </w:rPr>
              <w:t xml:space="preserve">Документом, подтверждающим исполнение обязательств по финансированию </w:t>
            </w:r>
            <w:proofErr w:type="spellStart"/>
            <w:r w:rsidRPr="00AE58D8">
              <w:rPr>
                <w:b/>
              </w:rPr>
              <w:t>недропользователями</w:t>
            </w:r>
            <w:proofErr w:type="spellEnd"/>
            <w:r w:rsidRPr="00AE58D8">
              <w:rPr>
                <w:b/>
              </w:rPr>
              <w:t xml:space="preserve"> научных исследований, предусмотренного пунктом 11 настоящих Правил, является счет-фактура в соответствии с подпунктами 1), 8) пунктом 1 статьи 412 Кодекса Республики Казахстан «О налогах и других обязательных платежах в бюджет (Налоговый кодекс)», подтверждающая финансирование научных исследований, осуществляемых по заданию </w:t>
            </w:r>
            <w:proofErr w:type="spellStart"/>
            <w:r w:rsidRPr="00AE58D8">
              <w:rPr>
                <w:b/>
              </w:rPr>
              <w:t>недропользователя</w:t>
            </w:r>
            <w:proofErr w:type="spellEnd"/>
            <w:r w:rsidRPr="00AE58D8">
              <w:rPr>
                <w:b/>
              </w:rPr>
              <w:t xml:space="preserve"> в соответствии с программой научных исследований, согласованной Научно-техническим советом по рассмотрению проектов научно-исследовательских</w:t>
            </w:r>
            <w:proofErr w:type="gramEnd"/>
            <w:r w:rsidRPr="00AE58D8">
              <w:rPr>
                <w:b/>
              </w:rPr>
              <w:t>, научно-технических и опытно-конструкторских работ уполномоченного органа (далее – НТС).</w:t>
            </w:r>
          </w:p>
          <w:p w14:paraId="7ABAFED6" w14:textId="77777777" w:rsidR="00E21C1A" w:rsidRPr="00AE58D8" w:rsidRDefault="00E21C1A" w:rsidP="00E21C1A">
            <w:pPr>
              <w:pStyle w:val="aa"/>
              <w:rPr>
                <w:b/>
              </w:rPr>
            </w:pPr>
            <w:r w:rsidRPr="00AE58D8">
              <w:rPr>
                <w:b/>
              </w:rPr>
              <w:t>НТС является консультативно-</w:t>
            </w:r>
            <w:r w:rsidRPr="00AE58D8">
              <w:rPr>
                <w:b/>
              </w:rPr>
              <w:lastRenderedPageBreak/>
              <w:t>совещательным органом при уполномоченном органе и создается с целью эффективного содействия реализации государственной политики в области науки и научно-технической деятельности, а также координации работ по проведению научных исследований в регулируемых сферах уполномоченного органа.</w:t>
            </w:r>
          </w:p>
          <w:p w14:paraId="001862F8" w14:textId="3E7D9155" w:rsidR="00902712" w:rsidRPr="00AE58D8" w:rsidRDefault="00E21C1A" w:rsidP="00E21C1A">
            <w:pPr>
              <w:pStyle w:val="aa"/>
              <w:rPr>
                <w:b/>
              </w:rPr>
            </w:pPr>
            <w:proofErr w:type="gramStart"/>
            <w:r w:rsidRPr="00AE58D8">
              <w:rPr>
                <w:b/>
              </w:rPr>
              <w:t xml:space="preserve">Документом, подтверждающим исполнение обязательств по финансированию </w:t>
            </w:r>
            <w:proofErr w:type="spellStart"/>
            <w:r w:rsidRPr="00AE58D8">
              <w:rPr>
                <w:b/>
              </w:rPr>
              <w:t>недропользователями</w:t>
            </w:r>
            <w:proofErr w:type="spellEnd"/>
            <w:r w:rsidRPr="00AE58D8">
              <w:rPr>
                <w:b/>
              </w:rPr>
              <w:t xml:space="preserve"> научных исследований, предусмотренного пунктом 10 настоящих Правил, является платежное поручение в соответствии с подпунктом 59) статьи 1 Закона Республики Казахстан «О платежах и платежных системах».</w:t>
            </w:r>
            <w:proofErr w:type="gramEnd"/>
          </w:p>
        </w:tc>
        <w:tc>
          <w:tcPr>
            <w:tcW w:w="4176" w:type="dxa"/>
            <w:vMerge/>
            <w:shd w:val="clear" w:color="auto" w:fill="auto"/>
          </w:tcPr>
          <w:p w14:paraId="4299624A" w14:textId="77777777" w:rsidR="00902712" w:rsidRPr="00AE58D8" w:rsidRDefault="00902712" w:rsidP="0090271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8D8" w:rsidRPr="00AE58D8" w14:paraId="5526243A" w14:textId="77777777" w:rsidTr="00DC5967">
        <w:trPr>
          <w:trHeight w:val="694"/>
        </w:trPr>
        <w:tc>
          <w:tcPr>
            <w:tcW w:w="534" w:type="dxa"/>
            <w:shd w:val="clear" w:color="auto" w:fill="auto"/>
          </w:tcPr>
          <w:p w14:paraId="30CF3CF4" w14:textId="77777777" w:rsidR="00902712" w:rsidRPr="00AE58D8" w:rsidRDefault="00902712" w:rsidP="00902712">
            <w:pPr>
              <w:pStyle w:val="af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3" w:type="dxa"/>
            <w:shd w:val="clear" w:color="auto" w:fill="auto"/>
          </w:tcPr>
          <w:p w14:paraId="19621C1C" w14:textId="46B4C446" w:rsidR="00902712" w:rsidRPr="00AE58D8" w:rsidRDefault="00902712" w:rsidP="0090271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E58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Пункт 10</w:t>
            </w:r>
          </w:p>
        </w:tc>
        <w:tc>
          <w:tcPr>
            <w:tcW w:w="5182" w:type="dxa"/>
            <w:shd w:val="clear" w:color="auto" w:fill="auto"/>
          </w:tcPr>
          <w:p w14:paraId="1FDA8068" w14:textId="77777777" w:rsidR="00902712" w:rsidRPr="00AE58D8" w:rsidRDefault="00902712" w:rsidP="0090271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58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10. Финансирование научно-исследовательских, научно-технических и (или) опытно-конструкторских работ, предусмотренное подпунктами 6), 7) пункта 5 настоящих Правил, может включать затраты (расходы) на приобретение основных средств и нематериальных активов для реализации указанных работ.</w:t>
            </w:r>
          </w:p>
          <w:p w14:paraId="63DD0BE0" w14:textId="77777777" w:rsidR="00902712" w:rsidRPr="00AE58D8" w:rsidRDefault="00902712" w:rsidP="009027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2" w:type="dxa"/>
            <w:shd w:val="clear" w:color="auto" w:fill="auto"/>
          </w:tcPr>
          <w:p w14:paraId="5CB654E3" w14:textId="77777777" w:rsidR="001F395F" w:rsidRDefault="00E21C1A" w:rsidP="00AE58D8">
            <w:pPr>
              <w:pStyle w:val="aa"/>
              <w:rPr>
                <w:b/>
              </w:rPr>
            </w:pPr>
            <w:r w:rsidRPr="00AE58D8">
              <w:rPr>
                <w:b/>
              </w:rPr>
              <w:t xml:space="preserve">10. </w:t>
            </w:r>
            <w:r w:rsidR="00AE58D8">
              <w:t xml:space="preserve"> </w:t>
            </w:r>
            <w:r w:rsidR="00AE58D8" w:rsidRPr="00AE58D8">
              <w:rPr>
                <w:b/>
              </w:rPr>
              <w:t xml:space="preserve">Направление задолженности </w:t>
            </w:r>
            <w:proofErr w:type="gramStart"/>
            <w:r w:rsidR="00AE58D8" w:rsidRPr="00AE58D8">
              <w:rPr>
                <w:b/>
              </w:rPr>
              <w:t xml:space="preserve">по итогам отчетного периода в рамках исполнения обязательств по финансированию научных исследований </w:t>
            </w:r>
            <w:r w:rsidR="00AE58D8">
              <w:t xml:space="preserve"> </w:t>
            </w:r>
            <w:r w:rsidR="00AE58D8" w:rsidRPr="00AE58D8">
              <w:rPr>
                <w:b/>
              </w:rPr>
              <w:t>в размере одного процента от расходов</w:t>
            </w:r>
            <w:proofErr w:type="gramEnd"/>
            <w:r w:rsidR="00AE58D8" w:rsidRPr="00AE58D8">
              <w:rPr>
                <w:b/>
              </w:rPr>
              <w:t xml:space="preserve"> на добычу, понесенных </w:t>
            </w:r>
            <w:proofErr w:type="spellStart"/>
            <w:r w:rsidR="00AE58D8" w:rsidRPr="00AE58D8">
              <w:rPr>
                <w:b/>
              </w:rPr>
              <w:t>недропользователем</w:t>
            </w:r>
            <w:proofErr w:type="spellEnd"/>
            <w:r w:rsidR="00AE58D8" w:rsidRPr="00AE58D8">
              <w:rPr>
                <w:b/>
              </w:rPr>
              <w:t xml:space="preserve"> в предыдущем году  осуществляется </w:t>
            </w:r>
            <w:proofErr w:type="spellStart"/>
            <w:r w:rsidR="00AE58D8" w:rsidRPr="00AE58D8">
              <w:rPr>
                <w:b/>
              </w:rPr>
              <w:t>недропользователем</w:t>
            </w:r>
            <w:proofErr w:type="spellEnd"/>
            <w:r w:rsidR="00AE58D8" w:rsidRPr="00AE58D8">
              <w:rPr>
                <w:b/>
              </w:rPr>
              <w:t xml:space="preserve"> путем перечисления денежных средств в государственный бюджет.</w:t>
            </w:r>
          </w:p>
          <w:p w14:paraId="321D88F0" w14:textId="706B3AA9" w:rsidR="00AE58D8" w:rsidRPr="00AE58D8" w:rsidRDefault="00AE58D8" w:rsidP="00AE58D8">
            <w:pPr>
              <w:pStyle w:val="aa"/>
              <w:rPr>
                <w:b/>
              </w:rPr>
            </w:pPr>
          </w:p>
        </w:tc>
        <w:tc>
          <w:tcPr>
            <w:tcW w:w="4176" w:type="dxa"/>
            <w:vMerge/>
            <w:shd w:val="clear" w:color="auto" w:fill="auto"/>
          </w:tcPr>
          <w:p w14:paraId="321B1CA1" w14:textId="77777777" w:rsidR="00902712" w:rsidRPr="00AE58D8" w:rsidRDefault="00902712" w:rsidP="0090271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8D8" w:rsidRPr="00AE58D8" w14:paraId="7B1813B3" w14:textId="77777777" w:rsidTr="00DC5967">
        <w:trPr>
          <w:trHeight w:val="694"/>
        </w:trPr>
        <w:tc>
          <w:tcPr>
            <w:tcW w:w="534" w:type="dxa"/>
            <w:shd w:val="clear" w:color="auto" w:fill="auto"/>
          </w:tcPr>
          <w:p w14:paraId="3424BC89" w14:textId="77777777" w:rsidR="007E20E0" w:rsidRPr="00AE58D8" w:rsidRDefault="007E20E0" w:rsidP="007E20E0">
            <w:pPr>
              <w:pStyle w:val="af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3" w:type="dxa"/>
            <w:shd w:val="clear" w:color="auto" w:fill="auto"/>
          </w:tcPr>
          <w:p w14:paraId="0061ADEA" w14:textId="54331F04" w:rsidR="007E20E0" w:rsidRPr="00AE58D8" w:rsidRDefault="007E20E0" w:rsidP="007E2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AE58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Глава</w:t>
            </w:r>
            <w:proofErr w:type="spellEnd"/>
            <w:r w:rsidRPr="00AE58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2</w:t>
            </w:r>
          </w:p>
        </w:tc>
        <w:tc>
          <w:tcPr>
            <w:tcW w:w="5182" w:type="dxa"/>
            <w:shd w:val="clear" w:color="auto" w:fill="auto"/>
          </w:tcPr>
          <w:p w14:paraId="3E598AD4" w14:textId="4839CF3E" w:rsidR="007E20E0" w:rsidRPr="00AE58D8" w:rsidRDefault="007E20E0" w:rsidP="007E20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E58D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Отсутствует</w:t>
            </w:r>
            <w:proofErr w:type="spellEnd"/>
          </w:p>
        </w:tc>
        <w:tc>
          <w:tcPr>
            <w:tcW w:w="5182" w:type="dxa"/>
            <w:shd w:val="clear" w:color="auto" w:fill="auto"/>
          </w:tcPr>
          <w:p w14:paraId="6CD061DA" w14:textId="77777777" w:rsidR="007E20E0" w:rsidRPr="00AE58D8" w:rsidRDefault="007E20E0" w:rsidP="007E20E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8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Глава 2. Порядок финансирования научного исследования </w:t>
            </w:r>
            <w:proofErr w:type="spellStart"/>
            <w:r w:rsidRPr="00AE58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недропользователями</w:t>
            </w:r>
            <w:proofErr w:type="spellEnd"/>
            <w:r w:rsidRPr="00AE58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 период добычи твердых полезных ископаемых</w:t>
            </w:r>
          </w:p>
          <w:p w14:paraId="0C2FAFED" w14:textId="77777777" w:rsidR="007E20E0" w:rsidRPr="00AE58D8" w:rsidRDefault="007E20E0" w:rsidP="007E20E0">
            <w:pPr>
              <w:pStyle w:val="aa"/>
              <w:spacing w:beforeAutospacing="0" w:after="0" w:afterAutospacing="0"/>
              <w:jc w:val="both"/>
              <w:rPr>
                <w:b/>
              </w:rPr>
            </w:pPr>
          </w:p>
        </w:tc>
        <w:tc>
          <w:tcPr>
            <w:tcW w:w="4176" w:type="dxa"/>
            <w:vMerge/>
            <w:shd w:val="clear" w:color="auto" w:fill="auto"/>
          </w:tcPr>
          <w:p w14:paraId="1C7CCED9" w14:textId="77777777" w:rsidR="007E20E0" w:rsidRPr="00AE58D8" w:rsidRDefault="007E20E0" w:rsidP="007E20E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8D8" w:rsidRPr="00AE58D8" w14:paraId="5F12E1FE" w14:textId="77777777" w:rsidTr="00DC5967">
        <w:trPr>
          <w:trHeight w:val="694"/>
        </w:trPr>
        <w:tc>
          <w:tcPr>
            <w:tcW w:w="534" w:type="dxa"/>
            <w:shd w:val="clear" w:color="auto" w:fill="auto"/>
          </w:tcPr>
          <w:p w14:paraId="3348B9CF" w14:textId="77777777" w:rsidR="007E20E0" w:rsidRPr="00AE58D8" w:rsidRDefault="007E20E0" w:rsidP="007E20E0">
            <w:pPr>
              <w:pStyle w:val="af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3" w:type="dxa"/>
            <w:shd w:val="clear" w:color="auto" w:fill="auto"/>
          </w:tcPr>
          <w:p w14:paraId="080D13E4" w14:textId="6AC9E2AC" w:rsidR="007E20E0" w:rsidRPr="00AE58D8" w:rsidRDefault="007E20E0" w:rsidP="007E2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E58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Пункт 11</w:t>
            </w:r>
          </w:p>
        </w:tc>
        <w:tc>
          <w:tcPr>
            <w:tcW w:w="5182" w:type="dxa"/>
            <w:shd w:val="clear" w:color="auto" w:fill="auto"/>
          </w:tcPr>
          <w:p w14:paraId="5E09C004" w14:textId="77777777" w:rsidR="007E20E0" w:rsidRPr="00AE58D8" w:rsidRDefault="007E20E0" w:rsidP="007E20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58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11. Расходы </w:t>
            </w:r>
            <w:proofErr w:type="spellStart"/>
            <w:r w:rsidRPr="00AE58D8">
              <w:rPr>
                <w:rFonts w:ascii="Times New Roman" w:hAnsi="Times New Roman" w:cs="Times New Roman"/>
                <w:b/>
                <w:sz w:val="24"/>
                <w:szCs w:val="24"/>
              </w:rPr>
              <w:t>недропользователя</w:t>
            </w:r>
            <w:proofErr w:type="spellEnd"/>
            <w:r w:rsidRPr="00AE58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осуществляющего финансирование научно-исследовательских, научно-технических и (или) опытно-конструкторских работ </w:t>
            </w:r>
            <w:r w:rsidRPr="00AE58D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способами, указанными в подпунктах 6) и 7) пункта 5 настоящих Правил, подлежат учету отдельно от затрат (расходов), не относящихся к указанным работам.</w:t>
            </w:r>
          </w:p>
          <w:p w14:paraId="78C0D58F" w14:textId="37184A12" w:rsidR="007E20E0" w:rsidRPr="00AE58D8" w:rsidRDefault="007E20E0" w:rsidP="007E20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8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В случае невыполнения положений настоящего пункта, соответствующие расходы исключаются из затрат (расходов), учитываемых компетентным органом в качестве исполнения </w:t>
            </w:r>
            <w:proofErr w:type="spellStart"/>
            <w:r w:rsidRPr="00AE58D8">
              <w:rPr>
                <w:rFonts w:ascii="Times New Roman" w:hAnsi="Times New Roman" w:cs="Times New Roman"/>
                <w:b/>
                <w:sz w:val="24"/>
                <w:szCs w:val="24"/>
              </w:rPr>
              <w:t>недропользователем</w:t>
            </w:r>
            <w:proofErr w:type="spellEnd"/>
            <w:r w:rsidRPr="00AE58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обязательств.</w:t>
            </w:r>
          </w:p>
        </w:tc>
        <w:tc>
          <w:tcPr>
            <w:tcW w:w="5182" w:type="dxa"/>
            <w:shd w:val="clear" w:color="auto" w:fill="auto"/>
          </w:tcPr>
          <w:p w14:paraId="6D1ECEC6" w14:textId="77777777" w:rsidR="00E21C1A" w:rsidRPr="00AE58D8" w:rsidRDefault="00E21C1A" w:rsidP="00E21C1A">
            <w:pPr>
              <w:pStyle w:val="aa"/>
              <w:rPr>
                <w:b/>
              </w:rPr>
            </w:pPr>
            <w:r w:rsidRPr="00AE58D8">
              <w:rPr>
                <w:b/>
              </w:rPr>
              <w:lastRenderedPageBreak/>
              <w:t xml:space="preserve">11. Исполнением обязательств по финансированию научных исследований, признаются фактически понесенные расходы </w:t>
            </w:r>
            <w:proofErr w:type="spellStart"/>
            <w:r w:rsidRPr="00AE58D8">
              <w:rPr>
                <w:b/>
              </w:rPr>
              <w:t>недропользователя</w:t>
            </w:r>
            <w:proofErr w:type="spellEnd"/>
            <w:r w:rsidRPr="00AE58D8">
              <w:rPr>
                <w:b/>
              </w:rPr>
              <w:t xml:space="preserve">, направленные </w:t>
            </w:r>
            <w:r w:rsidRPr="00AE58D8">
              <w:rPr>
                <w:b/>
              </w:rPr>
              <w:lastRenderedPageBreak/>
              <w:t>на научные исследования в соответствии с разработанным НТС перечнем приоритетных отраслевых направлений для проведения научных исследований.</w:t>
            </w:r>
          </w:p>
          <w:p w14:paraId="18CDD6F2" w14:textId="5DB1127B" w:rsidR="007E20E0" w:rsidRPr="00AE58D8" w:rsidRDefault="007E20E0" w:rsidP="007E20E0">
            <w:pPr>
              <w:pStyle w:val="aa"/>
              <w:spacing w:beforeAutospacing="0" w:after="0" w:afterAutospacing="0"/>
              <w:jc w:val="both"/>
              <w:rPr>
                <w:b/>
              </w:rPr>
            </w:pPr>
          </w:p>
        </w:tc>
        <w:tc>
          <w:tcPr>
            <w:tcW w:w="4176" w:type="dxa"/>
            <w:vMerge/>
            <w:shd w:val="clear" w:color="auto" w:fill="auto"/>
          </w:tcPr>
          <w:p w14:paraId="2BBBCF77" w14:textId="77777777" w:rsidR="007E20E0" w:rsidRPr="00AE58D8" w:rsidRDefault="007E20E0" w:rsidP="007E20E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8D8" w:rsidRPr="00AE58D8" w14:paraId="35317010" w14:textId="77777777" w:rsidTr="00DC5967">
        <w:trPr>
          <w:trHeight w:val="694"/>
        </w:trPr>
        <w:tc>
          <w:tcPr>
            <w:tcW w:w="534" w:type="dxa"/>
            <w:shd w:val="clear" w:color="auto" w:fill="auto"/>
          </w:tcPr>
          <w:p w14:paraId="2851BE79" w14:textId="77777777" w:rsidR="007E20E0" w:rsidRPr="00AE58D8" w:rsidRDefault="007E20E0" w:rsidP="007E20E0">
            <w:pPr>
              <w:pStyle w:val="af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3" w:type="dxa"/>
            <w:shd w:val="clear" w:color="auto" w:fill="auto"/>
          </w:tcPr>
          <w:p w14:paraId="6304F79B" w14:textId="4C310F01" w:rsidR="007E20E0" w:rsidRPr="00AE58D8" w:rsidRDefault="007E20E0" w:rsidP="007E2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E58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Пункт 12</w:t>
            </w:r>
          </w:p>
        </w:tc>
        <w:tc>
          <w:tcPr>
            <w:tcW w:w="5182" w:type="dxa"/>
            <w:shd w:val="clear" w:color="auto" w:fill="auto"/>
          </w:tcPr>
          <w:p w14:paraId="111983EA" w14:textId="77777777" w:rsidR="007E20E0" w:rsidRPr="00AE58D8" w:rsidRDefault="007E20E0" w:rsidP="007E20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58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12. В случае если фактический объем расходов на финансирование научно-исследовательских, научно-технических и (или) опытно-конструкторских работ в отчетном периоде превышает объем соответствующих обязательств, </w:t>
            </w:r>
            <w:proofErr w:type="spellStart"/>
            <w:r w:rsidRPr="00AE58D8">
              <w:rPr>
                <w:rFonts w:ascii="Times New Roman" w:hAnsi="Times New Roman" w:cs="Times New Roman"/>
                <w:b/>
                <w:sz w:val="24"/>
                <w:szCs w:val="24"/>
              </w:rPr>
              <w:t>недропользователь</w:t>
            </w:r>
            <w:proofErr w:type="spellEnd"/>
            <w:r w:rsidRPr="00AE58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учитывает сумму превышения в последующих отчетных периодах.</w:t>
            </w:r>
          </w:p>
          <w:p w14:paraId="509BD25E" w14:textId="2733F5B3" w:rsidR="007E20E0" w:rsidRPr="00AE58D8" w:rsidRDefault="007E20E0" w:rsidP="007E20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82" w:type="dxa"/>
            <w:shd w:val="clear" w:color="auto" w:fill="auto"/>
          </w:tcPr>
          <w:p w14:paraId="7E9A31BC" w14:textId="77777777" w:rsidR="00E21C1A" w:rsidRPr="00AE58D8" w:rsidRDefault="00E21C1A" w:rsidP="00E21C1A">
            <w:pPr>
              <w:pStyle w:val="aa"/>
              <w:rPr>
                <w:b/>
              </w:rPr>
            </w:pPr>
            <w:r w:rsidRPr="00AE58D8">
              <w:rPr>
                <w:b/>
              </w:rPr>
              <w:t xml:space="preserve">12. </w:t>
            </w:r>
            <w:proofErr w:type="spellStart"/>
            <w:r w:rsidRPr="00AE58D8">
              <w:rPr>
                <w:b/>
              </w:rPr>
              <w:t>Недропользователь</w:t>
            </w:r>
            <w:proofErr w:type="spellEnd"/>
            <w:r w:rsidRPr="00AE58D8">
              <w:rPr>
                <w:b/>
              </w:rPr>
              <w:t xml:space="preserve"> ежегодно до проведения закупа соответствующих услуг не позднее 25 (двадцать пятого) октября направляет на согласование НТС планируемую к финансированию программу научных исследований на следующий отчетный период, по форме, согласно приложению к настоящим Правилам.</w:t>
            </w:r>
          </w:p>
          <w:p w14:paraId="04E250EB" w14:textId="76C80A18" w:rsidR="007E20E0" w:rsidRPr="00AE58D8" w:rsidRDefault="00E21C1A" w:rsidP="00E21C1A">
            <w:pPr>
              <w:pStyle w:val="aa"/>
              <w:rPr>
                <w:b/>
              </w:rPr>
            </w:pPr>
            <w:r w:rsidRPr="00AE58D8">
              <w:rPr>
                <w:b/>
              </w:rPr>
              <w:t xml:space="preserve">Программа научных исследований рассматривается НТС на предмет соответствия разработанному НТС перечню приоритетных отраслевых направлений для проведения научных исследований, </w:t>
            </w:r>
            <w:proofErr w:type="gramStart"/>
            <w:r w:rsidRPr="00AE58D8">
              <w:rPr>
                <w:b/>
              </w:rPr>
              <w:t>согласно приложения</w:t>
            </w:r>
            <w:proofErr w:type="gramEnd"/>
            <w:r w:rsidRPr="00AE58D8">
              <w:rPr>
                <w:b/>
              </w:rPr>
              <w:t xml:space="preserve"> к настоящим Правилам.</w:t>
            </w:r>
          </w:p>
        </w:tc>
        <w:tc>
          <w:tcPr>
            <w:tcW w:w="4176" w:type="dxa"/>
            <w:vMerge/>
            <w:shd w:val="clear" w:color="auto" w:fill="auto"/>
          </w:tcPr>
          <w:p w14:paraId="79470901" w14:textId="77777777" w:rsidR="007E20E0" w:rsidRPr="00AE58D8" w:rsidRDefault="007E20E0" w:rsidP="007E20E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8D8" w:rsidRPr="00AE58D8" w14:paraId="1C9EFBDA" w14:textId="77777777" w:rsidTr="00DC5967">
        <w:trPr>
          <w:trHeight w:val="694"/>
        </w:trPr>
        <w:tc>
          <w:tcPr>
            <w:tcW w:w="534" w:type="dxa"/>
            <w:shd w:val="clear" w:color="auto" w:fill="auto"/>
          </w:tcPr>
          <w:p w14:paraId="7274BE56" w14:textId="682A7A0D" w:rsidR="007E20E0" w:rsidRPr="00AE58D8" w:rsidRDefault="007E20E0" w:rsidP="00DC5967">
            <w:pPr>
              <w:pStyle w:val="af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3" w:type="dxa"/>
            <w:shd w:val="clear" w:color="auto" w:fill="auto"/>
          </w:tcPr>
          <w:p w14:paraId="03B6ED1F" w14:textId="1AE666BA" w:rsidR="007E20E0" w:rsidRPr="00AE58D8" w:rsidRDefault="007E20E0" w:rsidP="007E2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E58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Пункт 13</w:t>
            </w:r>
          </w:p>
        </w:tc>
        <w:tc>
          <w:tcPr>
            <w:tcW w:w="5182" w:type="dxa"/>
            <w:shd w:val="clear" w:color="auto" w:fill="auto"/>
          </w:tcPr>
          <w:p w14:paraId="1BB365C0" w14:textId="13FFA253" w:rsidR="007E20E0" w:rsidRPr="00AE58D8" w:rsidRDefault="007E20E0" w:rsidP="007E20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8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13. Финансирование научно-исследовательских, научно-технических и (или) опытно-конструкторских работ может осуществляться консорциумом, создаваемым несколькими </w:t>
            </w:r>
            <w:proofErr w:type="spellStart"/>
            <w:r w:rsidRPr="00AE58D8">
              <w:rPr>
                <w:rFonts w:ascii="Times New Roman" w:hAnsi="Times New Roman" w:cs="Times New Roman"/>
                <w:b/>
                <w:sz w:val="24"/>
                <w:szCs w:val="24"/>
              </w:rPr>
              <w:t>недропользователями</w:t>
            </w:r>
            <w:proofErr w:type="spellEnd"/>
            <w:r w:rsidRPr="00AE58D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182" w:type="dxa"/>
            <w:shd w:val="clear" w:color="auto" w:fill="auto"/>
          </w:tcPr>
          <w:p w14:paraId="44CDEDD0" w14:textId="77777777" w:rsidR="00E21C1A" w:rsidRPr="00AE58D8" w:rsidRDefault="00E21C1A" w:rsidP="00E21C1A">
            <w:pPr>
              <w:pStyle w:val="aa"/>
              <w:rPr>
                <w:b/>
              </w:rPr>
            </w:pPr>
            <w:r w:rsidRPr="00AE58D8">
              <w:rPr>
                <w:b/>
              </w:rPr>
              <w:t xml:space="preserve">13. НТС в течение 20 (двадцати) рабочих дней со дня получения программы научных исследований от </w:t>
            </w:r>
            <w:proofErr w:type="spellStart"/>
            <w:r w:rsidRPr="00AE58D8">
              <w:rPr>
                <w:b/>
              </w:rPr>
              <w:t>недропользователя</w:t>
            </w:r>
            <w:proofErr w:type="spellEnd"/>
            <w:r w:rsidRPr="00AE58D8">
              <w:rPr>
                <w:b/>
              </w:rPr>
              <w:t xml:space="preserve"> согласовывает либо направляет на </w:t>
            </w:r>
            <w:proofErr w:type="gramStart"/>
            <w:r w:rsidRPr="00AE58D8">
              <w:rPr>
                <w:b/>
              </w:rPr>
              <w:t>доработку</w:t>
            </w:r>
            <w:proofErr w:type="gramEnd"/>
            <w:r w:rsidRPr="00AE58D8">
              <w:rPr>
                <w:b/>
              </w:rPr>
              <w:t xml:space="preserve"> планируемую к финансированию программу научных исследований, не соответствующую части второй пункта 12 настоящих Правил. </w:t>
            </w:r>
          </w:p>
          <w:p w14:paraId="2B291FD4" w14:textId="77777777" w:rsidR="00E21C1A" w:rsidRPr="00AE58D8" w:rsidRDefault="00E21C1A" w:rsidP="00E21C1A">
            <w:pPr>
              <w:pStyle w:val="aa"/>
              <w:rPr>
                <w:b/>
              </w:rPr>
            </w:pPr>
            <w:r w:rsidRPr="00AE58D8">
              <w:rPr>
                <w:b/>
              </w:rPr>
              <w:t xml:space="preserve">При направлении на доработку программы научных исследований, НТС прилагает протокол проведения заседания НТС с </w:t>
            </w:r>
            <w:r w:rsidRPr="00AE58D8">
              <w:rPr>
                <w:b/>
              </w:rPr>
              <w:lastRenderedPageBreak/>
              <w:t>рекомендациями.</w:t>
            </w:r>
          </w:p>
          <w:p w14:paraId="4C534606" w14:textId="29C3662B" w:rsidR="007E20E0" w:rsidRPr="00AE58D8" w:rsidRDefault="007E20E0" w:rsidP="007E20E0">
            <w:pPr>
              <w:pStyle w:val="aa"/>
              <w:spacing w:after="0"/>
              <w:jc w:val="both"/>
              <w:rPr>
                <w:b/>
              </w:rPr>
            </w:pPr>
          </w:p>
        </w:tc>
        <w:tc>
          <w:tcPr>
            <w:tcW w:w="4176" w:type="dxa"/>
            <w:vMerge/>
            <w:shd w:val="clear" w:color="auto" w:fill="auto"/>
          </w:tcPr>
          <w:p w14:paraId="31B234C3" w14:textId="77777777" w:rsidR="007E20E0" w:rsidRPr="00AE58D8" w:rsidRDefault="007E20E0" w:rsidP="007E20E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8D8" w:rsidRPr="00AE58D8" w14:paraId="1CC449E6" w14:textId="77777777" w:rsidTr="00DC5967">
        <w:trPr>
          <w:trHeight w:val="694"/>
        </w:trPr>
        <w:tc>
          <w:tcPr>
            <w:tcW w:w="534" w:type="dxa"/>
            <w:shd w:val="clear" w:color="auto" w:fill="auto"/>
          </w:tcPr>
          <w:p w14:paraId="1A3099F6" w14:textId="77777777" w:rsidR="007E20E0" w:rsidRPr="00AE58D8" w:rsidRDefault="007E20E0" w:rsidP="00DC5967">
            <w:pPr>
              <w:pStyle w:val="af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3" w:type="dxa"/>
            <w:shd w:val="clear" w:color="auto" w:fill="auto"/>
          </w:tcPr>
          <w:p w14:paraId="558F3BF2" w14:textId="176845D5" w:rsidR="007E20E0" w:rsidRPr="00AE58D8" w:rsidRDefault="007E20E0" w:rsidP="007E2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E58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Пункт 14</w:t>
            </w:r>
          </w:p>
        </w:tc>
        <w:tc>
          <w:tcPr>
            <w:tcW w:w="5182" w:type="dxa"/>
            <w:shd w:val="clear" w:color="auto" w:fill="auto"/>
          </w:tcPr>
          <w:p w14:paraId="72FB9AFD" w14:textId="6444BBBB" w:rsidR="007E20E0" w:rsidRPr="00AE58D8" w:rsidRDefault="007E20E0" w:rsidP="007E20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2" w:type="dxa"/>
            <w:shd w:val="clear" w:color="auto" w:fill="auto"/>
          </w:tcPr>
          <w:p w14:paraId="2C002DE6" w14:textId="77777777" w:rsidR="00E21C1A" w:rsidRPr="00AE58D8" w:rsidRDefault="00E21C1A" w:rsidP="00E21C1A">
            <w:pPr>
              <w:pStyle w:val="aa"/>
              <w:rPr>
                <w:b/>
              </w:rPr>
            </w:pPr>
            <w:r w:rsidRPr="00AE58D8">
              <w:rPr>
                <w:b/>
              </w:rPr>
              <w:t xml:space="preserve">14. </w:t>
            </w:r>
            <w:proofErr w:type="spellStart"/>
            <w:r w:rsidRPr="00AE58D8">
              <w:rPr>
                <w:b/>
              </w:rPr>
              <w:t>Недропользователь</w:t>
            </w:r>
            <w:proofErr w:type="spellEnd"/>
            <w:r w:rsidRPr="00AE58D8">
              <w:rPr>
                <w:b/>
              </w:rPr>
              <w:t xml:space="preserve"> в течение 15 (пятнадцати) рабочих дней с момента получения рекомендаций НТС дорабатывает программу научных исследований в соответствии с рекомендациями, приложенными к протоколу проведенного заседания НТС. </w:t>
            </w:r>
          </w:p>
          <w:p w14:paraId="3975C137" w14:textId="35B1E68F" w:rsidR="007E20E0" w:rsidRPr="00AE58D8" w:rsidRDefault="00E21C1A" w:rsidP="00E21C1A">
            <w:pPr>
              <w:pStyle w:val="aa"/>
              <w:rPr>
                <w:b/>
              </w:rPr>
            </w:pPr>
            <w:r w:rsidRPr="00AE58D8">
              <w:rPr>
                <w:b/>
              </w:rPr>
              <w:t xml:space="preserve">При несогласии с рекомендациями НТС, </w:t>
            </w:r>
            <w:proofErr w:type="spellStart"/>
            <w:r w:rsidRPr="00AE58D8">
              <w:rPr>
                <w:b/>
              </w:rPr>
              <w:t>недропользователь</w:t>
            </w:r>
            <w:proofErr w:type="spellEnd"/>
            <w:r w:rsidRPr="00AE58D8">
              <w:rPr>
                <w:b/>
              </w:rPr>
              <w:t xml:space="preserve"> прилагает к программе научных исследований аргументированное обоснование о непринятии рекомендаций.</w:t>
            </w:r>
          </w:p>
        </w:tc>
        <w:tc>
          <w:tcPr>
            <w:tcW w:w="4176" w:type="dxa"/>
            <w:vMerge/>
            <w:shd w:val="clear" w:color="auto" w:fill="auto"/>
          </w:tcPr>
          <w:p w14:paraId="758224A2" w14:textId="77777777" w:rsidR="007E20E0" w:rsidRPr="00AE58D8" w:rsidRDefault="007E20E0" w:rsidP="007E20E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8D8" w:rsidRPr="00AE58D8" w14:paraId="60C738E4" w14:textId="77777777" w:rsidTr="00DC5967">
        <w:trPr>
          <w:trHeight w:val="694"/>
        </w:trPr>
        <w:tc>
          <w:tcPr>
            <w:tcW w:w="534" w:type="dxa"/>
            <w:shd w:val="clear" w:color="auto" w:fill="auto"/>
          </w:tcPr>
          <w:p w14:paraId="3153B786" w14:textId="77777777" w:rsidR="007E20E0" w:rsidRPr="00AE58D8" w:rsidRDefault="007E20E0" w:rsidP="00DC5967">
            <w:pPr>
              <w:pStyle w:val="af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3" w:type="dxa"/>
            <w:shd w:val="clear" w:color="auto" w:fill="auto"/>
          </w:tcPr>
          <w:p w14:paraId="73B467A5" w14:textId="164BB600" w:rsidR="007E20E0" w:rsidRPr="00AE58D8" w:rsidRDefault="007E20E0" w:rsidP="007E2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E58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Пункт 15</w:t>
            </w:r>
          </w:p>
        </w:tc>
        <w:tc>
          <w:tcPr>
            <w:tcW w:w="5182" w:type="dxa"/>
            <w:shd w:val="clear" w:color="auto" w:fill="auto"/>
          </w:tcPr>
          <w:p w14:paraId="6AF90838" w14:textId="4DBB7647" w:rsidR="007E20E0" w:rsidRPr="00AE58D8" w:rsidRDefault="007E20E0" w:rsidP="007E20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2" w:type="dxa"/>
            <w:shd w:val="clear" w:color="auto" w:fill="auto"/>
          </w:tcPr>
          <w:p w14:paraId="6EBD401B" w14:textId="4694A8F4" w:rsidR="007E20E0" w:rsidRPr="00AE58D8" w:rsidRDefault="00E21C1A" w:rsidP="00E21C1A">
            <w:pPr>
              <w:pStyle w:val="aa"/>
              <w:rPr>
                <w:b/>
              </w:rPr>
            </w:pPr>
            <w:r w:rsidRPr="00AE58D8">
              <w:rPr>
                <w:b/>
              </w:rPr>
              <w:t xml:space="preserve">15. </w:t>
            </w:r>
            <w:proofErr w:type="gramStart"/>
            <w:r w:rsidRPr="00AE58D8">
              <w:rPr>
                <w:b/>
              </w:rPr>
              <w:t xml:space="preserve">Определение субъектов, осуществляющих научные исследования по заданию </w:t>
            </w:r>
            <w:proofErr w:type="spellStart"/>
            <w:r w:rsidRPr="00AE58D8">
              <w:rPr>
                <w:b/>
              </w:rPr>
              <w:t>недропользователя</w:t>
            </w:r>
            <w:proofErr w:type="spellEnd"/>
            <w:r w:rsidRPr="00AE58D8">
              <w:rPr>
                <w:b/>
              </w:rPr>
              <w:t xml:space="preserve">, производится </w:t>
            </w:r>
            <w:proofErr w:type="spellStart"/>
            <w:r w:rsidRPr="00AE58D8">
              <w:rPr>
                <w:b/>
              </w:rPr>
              <w:t>недропользователем</w:t>
            </w:r>
            <w:proofErr w:type="spellEnd"/>
            <w:r w:rsidRPr="00AE58D8">
              <w:rPr>
                <w:b/>
              </w:rPr>
              <w:t xml:space="preserve"> посредством закупа услуг в соответствии с приказом Министра по инвестициям и развитию Республики Казахстан от 21 мая 2018 года № 355 «Об утверждении Правил приобретения </w:t>
            </w:r>
            <w:proofErr w:type="spellStart"/>
            <w:r w:rsidRPr="00AE58D8">
              <w:rPr>
                <w:b/>
              </w:rPr>
              <w:t>недропользователями</w:t>
            </w:r>
            <w:proofErr w:type="spellEnd"/>
            <w:r w:rsidRPr="00AE58D8">
              <w:rPr>
                <w:b/>
              </w:rPr>
              <w:t xml:space="preserve"> и их подрядчиками товаров, работ и услуг, используемых при проведении операций по добыче твердых полезных ископаемых» (зарегистрирован в Реестре государственной регистрации нормативных правовых актов за</w:t>
            </w:r>
            <w:proofErr w:type="gramEnd"/>
            <w:r w:rsidRPr="00AE58D8">
              <w:rPr>
                <w:b/>
              </w:rPr>
              <w:t xml:space="preserve"> № 17064) из числа субъектов научной и (или) научно-технической деятельности, аккредитованных уполномоченным органом в области науки.</w:t>
            </w:r>
          </w:p>
        </w:tc>
        <w:tc>
          <w:tcPr>
            <w:tcW w:w="4176" w:type="dxa"/>
            <w:vMerge/>
            <w:shd w:val="clear" w:color="auto" w:fill="auto"/>
          </w:tcPr>
          <w:p w14:paraId="6D513E12" w14:textId="77777777" w:rsidR="007E20E0" w:rsidRPr="00AE58D8" w:rsidRDefault="007E20E0" w:rsidP="007E20E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8D8" w:rsidRPr="00AE58D8" w14:paraId="1EAD75C2" w14:textId="77777777" w:rsidTr="00DC5967">
        <w:trPr>
          <w:trHeight w:val="694"/>
        </w:trPr>
        <w:tc>
          <w:tcPr>
            <w:tcW w:w="534" w:type="dxa"/>
            <w:shd w:val="clear" w:color="auto" w:fill="auto"/>
          </w:tcPr>
          <w:p w14:paraId="55DE6283" w14:textId="77777777" w:rsidR="007E20E0" w:rsidRPr="00AE58D8" w:rsidRDefault="007E20E0" w:rsidP="00DC5967">
            <w:pPr>
              <w:pStyle w:val="af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3" w:type="dxa"/>
            <w:shd w:val="clear" w:color="auto" w:fill="auto"/>
          </w:tcPr>
          <w:p w14:paraId="4F7613B4" w14:textId="7191EB9F" w:rsidR="007E20E0" w:rsidRPr="00AE58D8" w:rsidRDefault="007E20E0" w:rsidP="007E2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E58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Пункт 16</w:t>
            </w:r>
          </w:p>
        </w:tc>
        <w:tc>
          <w:tcPr>
            <w:tcW w:w="5182" w:type="dxa"/>
            <w:shd w:val="clear" w:color="auto" w:fill="auto"/>
          </w:tcPr>
          <w:p w14:paraId="7FDED19B" w14:textId="77777777" w:rsidR="007E20E0" w:rsidRPr="00AE58D8" w:rsidRDefault="007E20E0" w:rsidP="007E20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2" w:type="dxa"/>
            <w:shd w:val="clear" w:color="auto" w:fill="auto"/>
          </w:tcPr>
          <w:p w14:paraId="221C12C2" w14:textId="384D32A7" w:rsidR="007E20E0" w:rsidRPr="00AE58D8" w:rsidRDefault="00E21C1A" w:rsidP="00E21C1A">
            <w:pPr>
              <w:pStyle w:val="aa"/>
              <w:rPr>
                <w:b/>
              </w:rPr>
            </w:pPr>
            <w:r w:rsidRPr="00AE58D8">
              <w:rPr>
                <w:b/>
              </w:rPr>
              <w:t xml:space="preserve">16. </w:t>
            </w:r>
            <w:proofErr w:type="spellStart"/>
            <w:r w:rsidRPr="00AE58D8">
              <w:rPr>
                <w:b/>
              </w:rPr>
              <w:t>Недропользователь</w:t>
            </w:r>
            <w:proofErr w:type="spellEnd"/>
            <w:r w:rsidRPr="00AE58D8">
              <w:rPr>
                <w:b/>
              </w:rPr>
              <w:t xml:space="preserve"> в целях формирования национального ресурса научно-технической информации и мониторинга динамики научно-технического </w:t>
            </w:r>
            <w:r w:rsidRPr="00AE58D8">
              <w:rPr>
                <w:b/>
              </w:rPr>
              <w:lastRenderedPageBreak/>
              <w:t>потенциала Республики Казахстан не позднее 15 (пятнадцатого) февраля, представляют в НТС информацию о результатах научной и (или) научно-технической деятельности.</w:t>
            </w:r>
          </w:p>
        </w:tc>
        <w:tc>
          <w:tcPr>
            <w:tcW w:w="4176" w:type="dxa"/>
            <w:vMerge/>
            <w:shd w:val="clear" w:color="auto" w:fill="auto"/>
          </w:tcPr>
          <w:p w14:paraId="2A08623D" w14:textId="77777777" w:rsidR="007E20E0" w:rsidRPr="00AE58D8" w:rsidRDefault="007E20E0" w:rsidP="007E20E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8D8" w:rsidRPr="00AE58D8" w14:paraId="7997B8D3" w14:textId="77777777" w:rsidTr="00DC5967">
        <w:trPr>
          <w:trHeight w:val="694"/>
        </w:trPr>
        <w:tc>
          <w:tcPr>
            <w:tcW w:w="534" w:type="dxa"/>
            <w:shd w:val="clear" w:color="auto" w:fill="auto"/>
          </w:tcPr>
          <w:p w14:paraId="66438E9A" w14:textId="77777777" w:rsidR="001F395F" w:rsidRPr="00AE58D8" w:rsidRDefault="001F395F" w:rsidP="001F395F">
            <w:pPr>
              <w:pStyle w:val="af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3" w:type="dxa"/>
            <w:shd w:val="clear" w:color="auto" w:fill="auto"/>
          </w:tcPr>
          <w:p w14:paraId="48C2880E" w14:textId="3B3BCDB3" w:rsidR="001F395F" w:rsidRPr="00AE58D8" w:rsidRDefault="001F395F" w:rsidP="001F395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E58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Пункт 17</w:t>
            </w:r>
          </w:p>
        </w:tc>
        <w:tc>
          <w:tcPr>
            <w:tcW w:w="5182" w:type="dxa"/>
            <w:shd w:val="clear" w:color="auto" w:fill="auto"/>
          </w:tcPr>
          <w:p w14:paraId="69EA6051" w14:textId="77777777" w:rsidR="001F395F" w:rsidRPr="00AE58D8" w:rsidRDefault="001F395F" w:rsidP="001F3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2" w:type="dxa"/>
            <w:shd w:val="clear" w:color="auto" w:fill="auto"/>
          </w:tcPr>
          <w:p w14:paraId="4CDE76AC" w14:textId="77777777" w:rsidR="001F395F" w:rsidRPr="00AE58D8" w:rsidRDefault="001F395F" w:rsidP="001F395F">
            <w:pPr>
              <w:pStyle w:val="aa"/>
              <w:rPr>
                <w:b/>
              </w:rPr>
            </w:pPr>
            <w:r w:rsidRPr="00AE58D8">
              <w:rPr>
                <w:b/>
              </w:rPr>
              <w:t>Субъекты, осуществляющие научную и (или) научно-техническую деятельность, в целях формирования национального ресурса научно-технической информации и мониторинга динамики научно-технического потенциала Республики Казахстан и исключения дублирования финансирования, предоставляют на государственный учет научные, научно-технические проекты и программы, финансируемые в рамках настоящих Правил, и отчеты по их выполнению</w:t>
            </w:r>
            <w:bookmarkStart w:id="3" w:name="z34"/>
            <w:r w:rsidRPr="00AE58D8">
              <w:rPr>
                <w:b/>
              </w:rPr>
              <w:t>.</w:t>
            </w:r>
          </w:p>
          <w:bookmarkEnd w:id="3"/>
          <w:p w14:paraId="5F7DFE75" w14:textId="77777777" w:rsidR="001F395F" w:rsidRPr="00AE58D8" w:rsidRDefault="001F395F" w:rsidP="001F395F">
            <w:pPr>
              <w:pStyle w:val="aa"/>
              <w:rPr>
                <w:b/>
              </w:rPr>
            </w:pPr>
          </w:p>
        </w:tc>
        <w:tc>
          <w:tcPr>
            <w:tcW w:w="4176" w:type="dxa"/>
            <w:shd w:val="clear" w:color="auto" w:fill="auto"/>
          </w:tcPr>
          <w:p w14:paraId="7F97B214" w14:textId="77777777" w:rsidR="001F395F" w:rsidRPr="00AE58D8" w:rsidRDefault="001F395F" w:rsidP="001F395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79AE845" w14:textId="77777777" w:rsidR="00E61940" w:rsidRPr="00AE58D8" w:rsidRDefault="00E61940" w:rsidP="001239AD"/>
    <w:sectPr w:rsidR="00E61940" w:rsidRPr="00AE58D8">
      <w:pgSz w:w="16838" w:h="11906" w:orient="landscape"/>
      <w:pgMar w:top="765" w:right="1134" w:bottom="850" w:left="1134" w:header="708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8A9E8F" w14:textId="77777777" w:rsidR="00E66AD7" w:rsidRDefault="00E66AD7">
      <w:pPr>
        <w:spacing w:after="0" w:line="240" w:lineRule="auto"/>
      </w:pPr>
      <w:r>
        <w:separator/>
      </w:r>
    </w:p>
  </w:endnote>
  <w:endnote w:type="continuationSeparator" w:id="0">
    <w:p w14:paraId="3F32CEC8" w14:textId="77777777" w:rsidR="00E66AD7" w:rsidRDefault="00E66A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7C0299" w14:textId="77777777" w:rsidR="00E66AD7" w:rsidRDefault="00E66AD7">
      <w:pPr>
        <w:spacing w:after="0" w:line="240" w:lineRule="auto"/>
      </w:pPr>
      <w:r>
        <w:separator/>
      </w:r>
    </w:p>
  </w:footnote>
  <w:footnote w:type="continuationSeparator" w:id="0">
    <w:p w14:paraId="5ECD554C" w14:textId="77777777" w:rsidR="00E66AD7" w:rsidRDefault="00E66A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3322E"/>
    <w:multiLevelType w:val="hybridMultilevel"/>
    <w:tmpl w:val="82CC5D6E"/>
    <w:lvl w:ilvl="0" w:tplc="9B742E96">
      <w:start w:val="13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9F44CD"/>
    <w:multiLevelType w:val="hybridMultilevel"/>
    <w:tmpl w:val="F5125F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8E3B8D"/>
    <w:multiLevelType w:val="hybridMultilevel"/>
    <w:tmpl w:val="534CEEAE"/>
    <w:lvl w:ilvl="0" w:tplc="8244F610">
      <w:start w:val="7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">
    <w:nsid w:val="296418BE"/>
    <w:multiLevelType w:val="hybridMultilevel"/>
    <w:tmpl w:val="AC84CBA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A60BD6"/>
    <w:multiLevelType w:val="hybridMultilevel"/>
    <w:tmpl w:val="13168A4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17856C8"/>
    <w:multiLevelType w:val="hybridMultilevel"/>
    <w:tmpl w:val="4EE2A7DA"/>
    <w:lvl w:ilvl="0" w:tplc="B362695C">
      <w:start w:val="1"/>
      <w:numFmt w:val="decimal"/>
      <w:lvlText w:val="%1."/>
      <w:lvlJc w:val="left"/>
      <w:pPr>
        <w:ind w:left="4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1" w:hanging="360"/>
      </w:pPr>
    </w:lvl>
    <w:lvl w:ilvl="2" w:tplc="0419001B" w:tentative="1">
      <w:start w:val="1"/>
      <w:numFmt w:val="lowerRoman"/>
      <w:lvlText w:val="%3."/>
      <w:lvlJc w:val="right"/>
      <w:pPr>
        <w:ind w:left="1841" w:hanging="180"/>
      </w:pPr>
    </w:lvl>
    <w:lvl w:ilvl="3" w:tplc="0419000F" w:tentative="1">
      <w:start w:val="1"/>
      <w:numFmt w:val="decimal"/>
      <w:lvlText w:val="%4."/>
      <w:lvlJc w:val="left"/>
      <w:pPr>
        <w:ind w:left="2561" w:hanging="360"/>
      </w:pPr>
    </w:lvl>
    <w:lvl w:ilvl="4" w:tplc="04190019" w:tentative="1">
      <w:start w:val="1"/>
      <w:numFmt w:val="lowerLetter"/>
      <w:lvlText w:val="%5."/>
      <w:lvlJc w:val="left"/>
      <w:pPr>
        <w:ind w:left="3281" w:hanging="360"/>
      </w:pPr>
    </w:lvl>
    <w:lvl w:ilvl="5" w:tplc="0419001B" w:tentative="1">
      <w:start w:val="1"/>
      <w:numFmt w:val="lowerRoman"/>
      <w:lvlText w:val="%6."/>
      <w:lvlJc w:val="right"/>
      <w:pPr>
        <w:ind w:left="4001" w:hanging="180"/>
      </w:pPr>
    </w:lvl>
    <w:lvl w:ilvl="6" w:tplc="0419000F" w:tentative="1">
      <w:start w:val="1"/>
      <w:numFmt w:val="decimal"/>
      <w:lvlText w:val="%7."/>
      <w:lvlJc w:val="left"/>
      <w:pPr>
        <w:ind w:left="4721" w:hanging="360"/>
      </w:pPr>
    </w:lvl>
    <w:lvl w:ilvl="7" w:tplc="04190019" w:tentative="1">
      <w:start w:val="1"/>
      <w:numFmt w:val="lowerLetter"/>
      <w:lvlText w:val="%8."/>
      <w:lvlJc w:val="left"/>
      <w:pPr>
        <w:ind w:left="5441" w:hanging="360"/>
      </w:pPr>
    </w:lvl>
    <w:lvl w:ilvl="8" w:tplc="0419001B" w:tentative="1">
      <w:start w:val="1"/>
      <w:numFmt w:val="lowerRoman"/>
      <w:lvlText w:val="%9."/>
      <w:lvlJc w:val="right"/>
      <w:pPr>
        <w:ind w:left="6161" w:hanging="180"/>
      </w:pPr>
    </w:lvl>
  </w:abstractNum>
  <w:abstractNum w:abstractNumId="6">
    <w:nsid w:val="7742798F"/>
    <w:multiLevelType w:val="hybridMultilevel"/>
    <w:tmpl w:val="41D86C86"/>
    <w:lvl w:ilvl="0" w:tplc="24729A44">
      <w:start w:val="1"/>
      <w:numFmt w:val="decimal"/>
      <w:pStyle w:val="a"/>
      <w:lvlText w:val="%1."/>
      <w:lvlJc w:val="left"/>
      <w:pPr>
        <w:ind w:left="720" w:hanging="360"/>
      </w:pPr>
      <w:rPr>
        <w:b w:val="0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2"/>
  </w:num>
  <w:num w:numId="5">
    <w:abstractNumId w:val="0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940"/>
    <w:rsid w:val="00006F58"/>
    <w:rsid w:val="00021AB2"/>
    <w:rsid w:val="0003455E"/>
    <w:rsid w:val="00061418"/>
    <w:rsid w:val="00070EF2"/>
    <w:rsid w:val="00072EE9"/>
    <w:rsid w:val="00092930"/>
    <w:rsid w:val="000B4E52"/>
    <w:rsid w:val="000C46D7"/>
    <w:rsid w:val="000D0641"/>
    <w:rsid w:val="000D5C50"/>
    <w:rsid w:val="000E02E5"/>
    <w:rsid w:val="000E547C"/>
    <w:rsid w:val="000F6DBF"/>
    <w:rsid w:val="001239AD"/>
    <w:rsid w:val="001502E4"/>
    <w:rsid w:val="00156E03"/>
    <w:rsid w:val="001574C6"/>
    <w:rsid w:val="00160D5E"/>
    <w:rsid w:val="001748CD"/>
    <w:rsid w:val="00174B51"/>
    <w:rsid w:val="00175BE8"/>
    <w:rsid w:val="001A42FA"/>
    <w:rsid w:val="001B6885"/>
    <w:rsid w:val="001C3E1F"/>
    <w:rsid w:val="001C3F39"/>
    <w:rsid w:val="001C7E93"/>
    <w:rsid w:val="001E5C27"/>
    <w:rsid w:val="001F395F"/>
    <w:rsid w:val="001F6B83"/>
    <w:rsid w:val="00227713"/>
    <w:rsid w:val="0023169A"/>
    <w:rsid w:val="00235ABC"/>
    <w:rsid w:val="00253E3A"/>
    <w:rsid w:val="00256E97"/>
    <w:rsid w:val="00262C9D"/>
    <w:rsid w:val="00275FAD"/>
    <w:rsid w:val="00294ADA"/>
    <w:rsid w:val="002A1E46"/>
    <w:rsid w:val="002A250E"/>
    <w:rsid w:val="002A45DC"/>
    <w:rsid w:val="002B29D7"/>
    <w:rsid w:val="002C38D6"/>
    <w:rsid w:val="002D07AC"/>
    <w:rsid w:val="002D77A7"/>
    <w:rsid w:val="002E58EF"/>
    <w:rsid w:val="002F2D93"/>
    <w:rsid w:val="002F2EF4"/>
    <w:rsid w:val="002F7833"/>
    <w:rsid w:val="00313159"/>
    <w:rsid w:val="00323EC3"/>
    <w:rsid w:val="003306E3"/>
    <w:rsid w:val="00351900"/>
    <w:rsid w:val="00357AC9"/>
    <w:rsid w:val="00372EF0"/>
    <w:rsid w:val="0038624F"/>
    <w:rsid w:val="003A3DC2"/>
    <w:rsid w:val="003B4614"/>
    <w:rsid w:val="003D7C2A"/>
    <w:rsid w:val="003E0F5D"/>
    <w:rsid w:val="003F780A"/>
    <w:rsid w:val="00405E8F"/>
    <w:rsid w:val="00407776"/>
    <w:rsid w:val="004119B9"/>
    <w:rsid w:val="00414D59"/>
    <w:rsid w:val="00424818"/>
    <w:rsid w:val="00443F07"/>
    <w:rsid w:val="00453CD9"/>
    <w:rsid w:val="00486FB9"/>
    <w:rsid w:val="00493C7F"/>
    <w:rsid w:val="004A18E1"/>
    <w:rsid w:val="004C694A"/>
    <w:rsid w:val="00505EF6"/>
    <w:rsid w:val="005319F3"/>
    <w:rsid w:val="00533DBB"/>
    <w:rsid w:val="0053558F"/>
    <w:rsid w:val="0053564F"/>
    <w:rsid w:val="005410E7"/>
    <w:rsid w:val="00553164"/>
    <w:rsid w:val="00553889"/>
    <w:rsid w:val="00575C0F"/>
    <w:rsid w:val="00576687"/>
    <w:rsid w:val="0059002C"/>
    <w:rsid w:val="005B2BC5"/>
    <w:rsid w:val="005B5077"/>
    <w:rsid w:val="005B6258"/>
    <w:rsid w:val="005C2F34"/>
    <w:rsid w:val="005D274F"/>
    <w:rsid w:val="005D35F2"/>
    <w:rsid w:val="005E04DE"/>
    <w:rsid w:val="0060115A"/>
    <w:rsid w:val="00604B05"/>
    <w:rsid w:val="00612EFC"/>
    <w:rsid w:val="006158E2"/>
    <w:rsid w:val="00625D26"/>
    <w:rsid w:val="006420BE"/>
    <w:rsid w:val="006433ED"/>
    <w:rsid w:val="006718A9"/>
    <w:rsid w:val="006A1B85"/>
    <w:rsid w:val="006A5B55"/>
    <w:rsid w:val="006F0D9D"/>
    <w:rsid w:val="00714E60"/>
    <w:rsid w:val="0073032C"/>
    <w:rsid w:val="00735338"/>
    <w:rsid w:val="00735F33"/>
    <w:rsid w:val="007443E9"/>
    <w:rsid w:val="00747E88"/>
    <w:rsid w:val="00773DCA"/>
    <w:rsid w:val="00794549"/>
    <w:rsid w:val="007A2823"/>
    <w:rsid w:val="007C2775"/>
    <w:rsid w:val="007C4056"/>
    <w:rsid w:val="007D36EC"/>
    <w:rsid w:val="007E19B8"/>
    <w:rsid w:val="007E20E0"/>
    <w:rsid w:val="007F4595"/>
    <w:rsid w:val="007F7CBF"/>
    <w:rsid w:val="0080593A"/>
    <w:rsid w:val="00814815"/>
    <w:rsid w:val="00822153"/>
    <w:rsid w:val="00840AF5"/>
    <w:rsid w:val="008477CE"/>
    <w:rsid w:val="008622CB"/>
    <w:rsid w:val="00864D42"/>
    <w:rsid w:val="0087611E"/>
    <w:rsid w:val="00881284"/>
    <w:rsid w:val="00882A73"/>
    <w:rsid w:val="00882D5B"/>
    <w:rsid w:val="008A2E70"/>
    <w:rsid w:val="008B1EE7"/>
    <w:rsid w:val="008F29B5"/>
    <w:rsid w:val="00902712"/>
    <w:rsid w:val="0090323F"/>
    <w:rsid w:val="009049AF"/>
    <w:rsid w:val="0091075F"/>
    <w:rsid w:val="00924F72"/>
    <w:rsid w:val="009256FB"/>
    <w:rsid w:val="00940B46"/>
    <w:rsid w:val="00947204"/>
    <w:rsid w:val="00957FC4"/>
    <w:rsid w:val="0097054C"/>
    <w:rsid w:val="00983530"/>
    <w:rsid w:val="00983729"/>
    <w:rsid w:val="009B0AD3"/>
    <w:rsid w:val="009B2580"/>
    <w:rsid w:val="009C38F8"/>
    <w:rsid w:val="009C3905"/>
    <w:rsid w:val="009C7FCB"/>
    <w:rsid w:val="009D1CA8"/>
    <w:rsid w:val="009E562C"/>
    <w:rsid w:val="009E6B6E"/>
    <w:rsid w:val="009F1644"/>
    <w:rsid w:val="009F6901"/>
    <w:rsid w:val="009F6F15"/>
    <w:rsid w:val="00A03773"/>
    <w:rsid w:val="00A05429"/>
    <w:rsid w:val="00A30CE3"/>
    <w:rsid w:val="00A37441"/>
    <w:rsid w:val="00A507F4"/>
    <w:rsid w:val="00A522EB"/>
    <w:rsid w:val="00A616F7"/>
    <w:rsid w:val="00A921A4"/>
    <w:rsid w:val="00A932F6"/>
    <w:rsid w:val="00AA386A"/>
    <w:rsid w:val="00AA52F0"/>
    <w:rsid w:val="00AB2478"/>
    <w:rsid w:val="00AC612D"/>
    <w:rsid w:val="00AE3258"/>
    <w:rsid w:val="00AE3D79"/>
    <w:rsid w:val="00AE58D8"/>
    <w:rsid w:val="00AF1851"/>
    <w:rsid w:val="00AF1E78"/>
    <w:rsid w:val="00B001B1"/>
    <w:rsid w:val="00B0194F"/>
    <w:rsid w:val="00B222B0"/>
    <w:rsid w:val="00B3180D"/>
    <w:rsid w:val="00B3209A"/>
    <w:rsid w:val="00B400C8"/>
    <w:rsid w:val="00B41040"/>
    <w:rsid w:val="00B44C9B"/>
    <w:rsid w:val="00B55CC9"/>
    <w:rsid w:val="00B60CF4"/>
    <w:rsid w:val="00B615B0"/>
    <w:rsid w:val="00B72F05"/>
    <w:rsid w:val="00B73719"/>
    <w:rsid w:val="00BD6998"/>
    <w:rsid w:val="00C21EAD"/>
    <w:rsid w:val="00C3006B"/>
    <w:rsid w:val="00C312C1"/>
    <w:rsid w:val="00C34A0C"/>
    <w:rsid w:val="00C37E05"/>
    <w:rsid w:val="00C556BB"/>
    <w:rsid w:val="00C56680"/>
    <w:rsid w:val="00C7258A"/>
    <w:rsid w:val="00C9346D"/>
    <w:rsid w:val="00CB1118"/>
    <w:rsid w:val="00CE0B52"/>
    <w:rsid w:val="00CE4930"/>
    <w:rsid w:val="00CE55CB"/>
    <w:rsid w:val="00CF10DD"/>
    <w:rsid w:val="00D205E1"/>
    <w:rsid w:val="00D2565D"/>
    <w:rsid w:val="00D26275"/>
    <w:rsid w:val="00D35163"/>
    <w:rsid w:val="00D36E1B"/>
    <w:rsid w:val="00D4624E"/>
    <w:rsid w:val="00D5426B"/>
    <w:rsid w:val="00D55F18"/>
    <w:rsid w:val="00D66D36"/>
    <w:rsid w:val="00D70A23"/>
    <w:rsid w:val="00D712AB"/>
    <w:rsid w:val="00D97FC3"/>
    <w:rsid w:val="00DB50CF"/>
    <w:rsid w:val="00DC5967"/>
    <w:rsid w:val="00DD6191"/>
    <w:rsid w:val="00E21C1A"/>
    <w:rsid w:val="00E272CB"/>
    <w:rsid w:val="00E278B1"/>
    <w:rsid w:val="00E30A02"/>
    <w:rsid w:val="00E31FD1"/>
    <w:rsid w:val="00E40293"/>
    <w:rsid w:val="00E56C83"/>
    <w:rsid w:val="00E61940"/>
    <w:rsid w:val="00E66AD7"/>
    <w:rsid w:val="00E72340"/>
    <w:rsid w:val="00E73707"/>
    <w:rsid w:val="00EA3248"/>
    <w:rsid w:val="00EB23EC"/>
    <w:rsid w:val="00EB739F"/>
    <w:rsid w:val="00EC0E52"/>
    <w:rsid w:val="00EC4AE2"/>
    <w:rsid w:val="00ED0E5E"/>
    <w:rsid w:val="00F001C7"/>
    <w:rsid w:val="00F07745"/>
    <w:rsid w:val="00F10AA4"/>
    <w:rsid w:val="00F1164E"/>
    <w:rsid w:val="00F32B38"/>
    <w:rsid w:val="00F500C1"/>
    <w:rsid w:val="00F50D92"/>
    <w:rsid w:val="00F672EF"/>
    <w:rsid w:val="00F71BE1"/>
    <w:rsid w:val="00F952E8"/>
    <w:rsid w:val="00FA452F"/>
    <w:rsid w:val="00FB4F9A"/>
    <w:rsid w:val="00FC0F4F"/>
    <w:rsid w:val="00FE5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A4C2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after="160" w:line="259" w:lineRule="auto"/>
    </w:pPr>
  </w:style>
  <w:style w:type="paragraph" w:styleId="1">
    <w:name w:val="heading 1"/>
    <w:basedOn w:val="a0"/>
    <w:next w:val="a0"/>
    <w:link w:val="10"/>
    <w:uiPriority w:val="9"/>
    <w:qFormat/>
    <w:rsid w:val="00175BE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0"/>
    <w:link w:val="30"/>
    <w:uiPriority w:val="9"/>
    <w:qFormat/>
    <w:rsid w:val="00C556B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Верхний колонтитул Знак"/>
    <w:basedOn w:val="a1"/>
    <w:uiPriority w:val="99"/>
    <w:qFormat/>
    <w:rsid w:val="00CF4CBB"/>
  </w:style>
  <w:style w:type="character" w:customStyle="1" w:styleId="a5">
    <w:name w:val="Нижний колонтитул Знак"/>
    <w:basedOn w:val="a1"/>
    <w:uiPriority w:val="99"/>
    <w:qFormat/>
    <w:rsid w:val="00CF4CBB"/>
  </w:style>
  <w:style w:type="character" w:customStyle="1" w:styleId="ListLabel1">
    <w:name w:val="ListLabel 1"/>
    <w:qFormat/>
    <w:rPr>
      <w:rFonts w:ascii="Times New Roman" w:hAnsi="Times New Roman" w:cs="Times New Roman"/>
      <w:b/>
    </w:rPr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ListLabel2">
    <w:name w:val="ListLabel 2"/>
    <w:qFormat/>
    <w:rPr>
      <w:rFonts w:ascii="Times New Roman" w:hAnsi="Times New Roman" w:cs="Times New Roman"/>
      <w:color w:val="000000"/>
      <w:sz w:val="24"/>
      <w:szCs w:val="28"/>
      <w:lang w:val="kk-KZ"/>
    </w:rPr>
  </w:style>
  <w:style w:type="character" w:customStyle="1" w:styleId="ListLabel3">
    <w:name w:val="ListLabel 3"/>
    <w:qFormat/>
    <w:rPr>
      <w:rFonts w:ascii="Times New Roman" w:hAnsi="Times New Roman" w:cs="Times New Roman"/>
      <w:b/>
      <w:color w:val="000000"/>
      <w:sz w:val="24"/>
      <w:szCs w:val="28"/>
      <w:lang w:val="kk-KZ"/>
    </w:rPr>
  </w:style>
  <w:style w:type="character" w:customStyle="1" w:styleId="ListLabel4">
    <w:name w:val="ListLabel 4"/>
    <w:qFormat/>
    <w:rPr>
      <w:rFonts w:ascii="Times New Roman" w:hAnsi="Times New Roman" w:cs="Times New Roman"/>
      <w:color w:val="000000"/>
      <w:sz w:val="24"/>
      <w:szCs w:val="28"/>
    </w:rPr>
  </w:style>
  <w:style w:type="paragraph" w:customStyle="1" w:styleId="11">
    <w:name w:val="Заголовок1"/>
    <w:basedOn w:val="a0"/>
    <w:next w:val="a6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6">
    <w:name w:val="Body Text"/>
    <w:basedOn w:val="a0"/>
    <w:pPr>
      <w:spacing w:after="140" w:line="276" w:lineRule="auto"/>
    </w:pPr>
  </w:style>
  <w:style w:type="paragraph" w:styleId="a7">
    <w:name w:val="List"/>
    <w:basedOn w:val="a6"/>
    <w:rPr>
      <w:rFonts w:cs="Arial Unicode MS"/>
    </w:rPr>
  </w:style>
  <w:style w:type="paragraph" w:styleId="a8">
    <w:name w:val="caption"/>
    <w:basedOn w:val="a0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9">
    <w:name w:val="index heading"/>
    <w:basedOn w:val="a0"/>
    <w:qFormat/>
    <w:pPr>
      <w:suppressLineNumbers/>
    </w:pPr>
    <w:rPr>
      <w:rFonts w:cs="Arial Unicode MS"/>
    </w:rPr>
  </w:style>
  <w:style w:type="paragraph" w:styleId="aa">
    <w:name w:val="Normal (Web)"/>
    <w:basedOn w:val="a0"/>
    <w:uiPriority w:val="99"/>
    <w:unhideWhenUsed/>
    <w:qFormat/>
    <w:rsid w:val="00FE0CDF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0"/>
    <w:uiPriority w:val="99"/>
    <w:unhideWhenUsed/>
    <w:rsid w:val="00CF4CBB"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footer"/>
    <w:basedOn w:val="a0"/>
    <w:uiPriority w:val="99"/>
    <w:unhideWhenUsed/>
    <w:rsid w:val="00CF4CBB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d">
    <w:name w:val="Содержимое таблицы"/>
    <w:basedOn w:val="a0"/>
    <w:qFormat/>
    <w:pPr>
      <w:suppressLineNumbers/>
    </w:pPr>
  </w:style>
  <w:style w:type="paragraph" w:customStyle="1" w:styleId="ae">
    <w:name w:val="Заголовок таблицы"/>
    <w:basedOn w:val="ad"/>
    <w:qFormat/>
    <w:pPr>
      <w:jc w:val="center"/>
    </w:pPr>
    <w:rPr>
      <w:b/>
      <w:bCs/>
    </w:rPr>
  </w:style>
  <w:style w:type="table" w:styleId="af">
    <w:name w:val="Table Grid"/>
    <w:basedOn w:val="a2"/>
    <w:uiPriority w:val="59"/>
    <w:rsid w:val="009615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0"/>
    <w:link w:val="af1"/>
    <w:uiPriority w:val="99"/>
    <w:semiHidden/>
    <w:unhideWhenUsed/>
    <w:rsid w:val="006158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semiHidden/>
    <w:rsid w:val="006158E2"/>
    <w:rPr>
      <w:rFonts w:ascii="Segoe UI" w:hAnsi="Segoe UI" w:cs="Segoe UI"/>
      <w:sz w:val="18"/>
      <w:szCs w:val="18"/>
    </w:rPr>
  </w:style>
  <w:style w:type="character" w:styleId="af2">
    <w:name w:val="Hyperlink"/>
    <w:basedOn w:val="a1"/>
    <w:uiPriority w:val="99"/>
    <w:unhideWhenUsed/>
    <w:rsid w:val="000F6DBF"/>
    <w:rPr>
      <w:color w:val="0000FF"/>
      <w:u w:val="single"/>
    </w:rPr>
  </w:style>
  <w:style w:type="paragraph" w:styleId="af3">
    <w:name w:val="List Paragraph"/>
    <w:basedOn w:val="a0"/>
    <w:uiPriority w:val="99"/>
    <w:qFormat/>
    <w:rsid w:val="00D97FC3"/>
    <w:pPr>
      <w:ind w:left="720"/>
      <w:contextualSpacing/>
    </w:pPr>
  </w:style>
  <w:style w:type="character" w:customStyle="1" w:styleId="30">
    <w:name w:val="Заголовок 3 Знак"/>
    <w:basedOn w:val="a1"/>
    <w:link w:val="3"/>
    <w:uiPriority w:val="9"/>
    <w:rsid w:val="00C556B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175BE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a">
    <w:name w:val="Пункт"/>
    <w:basedOn w:val="a0"/>
    <w:link w:val="af4"/>
    <w:qFormat/>
    <w:rsid w:val="00822153"/>
    <w:pPr>
      <w:numPr>
        <w:numId w:val="3"/>
      </w:numPr>
      <w:spacing w:line="240" w:lineRule="auto"/>
      <w:jc w:val="both"/>
    </w:pPr>
    <w:rPr>
      <w:rFonts w:ascii="Times New Roman" w:hAnsi="Times New Roman"/>
      <w:sz w:val="28"/>
      <w:lang w:eastAsia="ru-RU"/>
    </w:rPr>
  </w:style>
  <w:style w:type="character" w:customStyle="1" w:styleId="af4">
    <w:name w:val="Пункт Знак"/>
    <w:basedOn w:val="a1"/>
    <w:link w:val="a"/>
    <w:rsid w:val="00822153"/>
    <w:rPr>
      <w:rFonts w:ascii="Times New Roman" w:hAnsi="Times New Roman"/>
      <w:sz w:val="28"/>
      <w:lang w:eastAsia="ru-RU"/>
    </w:rPr>
  </w:style>
  <w:style w:type="character" w:styleId="af5">
    <w:name w:val="annotation reference"/>
    <w:basedOn w:val="a1"/>
    <w:uiPriority w:val="99"/>
    <w:semiHidden/>
    <w:unhideWhenUsed/>
    <w:rsid w:val="00CF10DD"/>
    <w:rPr>
      <w:sz w:val="16"/>
      <w:szCs w:val="16"/>
    </w:rPr>
  </w:style>
  <w:style w:type="paragraph" w:styleId="af6">
    <w:name w:val="annotation text"/>
    <w:basedOn w:val="a0"/>
    <w:link w:val="af7"/>
    <w:uiPriority w:val="99"/>
    <w:unhideWhenUsed/>
    <w:rsid w:val="00CF10DD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1"/>
    <w:link w:val="af6"/>
    <w:uiPriority w:val="99"/>
    <w:rsid w:val="00CF10DD"/>
    <w:rPr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CF10DD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CF10DD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after="160" w:line="259" w:lineRule="auto"/>
    </w:pPr>
  </w:style>
  <w:style w:type="paragraph" w:styleId="1">
    <w:name w:val="heading 1"/>
    <w:basedOn w:val="a0"/>
    <w:next w:val="a0"/>
    <w:link w:val="10"/>
    <w:uiPriority w:val="9"/>
    <w:qFormat/>
    <w:rsid w:val="00175BE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0"/>
    <w:link w:val="30"/>
    <w:uiPriority w:val="9"/>
    <w:qFormat/>
    <w:rsid w:val="00C556B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Верхний колонтитул Знак"/>
    <w:basedOn w:val="a1"/>
    <w:uiPriority w:val="99"/>
    <w:qFormat/>
    <w:rsid w:val="00CF4CBB"/>
  </w:style>
  <w:style w:type="character" w:customStyle="1" w:styleId="a5">
    <w:name w:val="Нижний колонтитул Знак"/>
    <w:basedOn w:val="a1"/>
    <w:uiPriority w:val="99"/>
    <w:qFormat/>
    <w:rsid w:val="00CF4CBB"/>
  </w:style>
  <w:style w:type="character" w:customStyle="1" w:styleId="ListLabel1">
    <w:name w:val="ListLabel 1"/>
    <w:qFormat/>
    <w:rPr>
      <w:rFonts w:ascii="Times New Roman" w:hAnsi="Times New Roman" w:cs="Times New Roman"/>
      <w:b/>
    </w:rPr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ListLabel2">
    <w:name w:val="ListLabel 2"/>
    <w:qFormat/>
    <w:rPr>
      <w:rFonts w:ascii="Times New Roman" w:hAnsi="Times New Roman" w:cs="Times New Roman"/>
      <w:color w:val="000000"/>
      <w:sz w:val="24"/>
      <w:szCs w:val="28"/>
      <w:lang w:val="kk-KZ"/>
    </w:rPr>
  </w:style>
  <w:style w:type="character" w:customStyle="1" w:styleId="ListLabel3">
    <w:name w:val="ListLabel 3"/>
    <w:qFormat/>
    <w:rPr>
      <w:rFonts w:ascii="Times New Roman" w:hAnsi="Times New Roman" w:cs="Times New Roman"/>
      <w:b/>
      <w:color w:val="000000"/>
      <w:sz w:val="24"/>
      <w:szCs w:val="28"/>
      <w:lang w:val="kk-KZ"/>
    </w:rPr>
  </w:style>
  <w:style w:type="character" w:customStyle="1" w:styleId="ListLabel4">
    <w:name w:val="ListLabel 4"/>
    <w:qFormat/>
    <w:rPr>
      <w:rFonts w:ascii="Times New Roman" w:hAnsi="Times New Roman" w:cs="Times New Roman"/>
      <w:color w:val="000000"/>
      <w:sz w:val="24"/>
      <w:szCs w:val="28"/>
    </w:rPr>
  </w:style>
  <w:style w:type="paragraph" w:customStyle="1" w:styleId="11">
    <w:name w:val="Заголовок1"/>
    <w:basedOn w:val="a0"/>
    <w:next w:val="a6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6">
    <w:name w:val="Body Text"/>
    <w:basedOn w:val="a0"/>
    <w:pPr>
      <w:spacing w:after="140" w:line="276" w:lineRule="auto"/>
    </w:pPr>
  </w:style>
  <w:style w:type="paragraph" w:styleId="a7">
    <w:name w:val="List"/>
    <w:basedOn w:val="a6"/>
    <w:rPr>
      <w:rFonts w:cs="Arial Unicode MS"/>
    </w:rPr>
  </w:style>
  <w:style w:type="paragraph" w:styleId="a8">
    <w:name w:val="caption"/>
    <w:basedOn w:val="a0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9">
    <w:name w:val="index heading"/>
    <w:basedOn w:val="a0"/>
    <w:qFormat/>
    <w:pPr>
      <w:suppressLineNumbers/>
    </w:pPr>
    <w:rPr>
      <w:rFonts w:cs="Arial Unicode MS"/>
    </w:rPr>
  </w:style>
  <w:style w:type="paragraph" w:styleId="aa">
    <w:name w:val="Normal (Web)"/>
    <w:basedOn w:val="a0"/>
    <w:uiPriority w:val="99"/>
    <w:unhideWhenUsed/>
    <w:qFormat/>
    <w:rsid w:val="00FE0CDF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0"/>
    <w:uiPriority w:val="99"/>
    <w:unhideWhenUsed/>
    <w:rsid w:val="00CF4CBB"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footer"/>
    <w:basedOn w:val="a0"/>
    <w:uiPriority w:val="99"/>
    <w:unhideWhenUsed/>
    <w:rsid w:val="00CF4CBB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d">
    <w:name w:val="Содержимое таблицы"/>
    <w:basedOn w:val="a0"/>
    <w:qFormat/>
    <w:pPr>
      <w:suppressLineNumbers/>
    </w:pPr>
  </w:style>
  <w:style w:type="paragraph" w:customStyle="1" w:styleId="ae">
    <w:name w:val="Заголовок таблицы"/>
    <w:basedOn w:val="ad"/>
    <w:qFormat/>
    <w:pPr>
      <w:jc w:val="center"/>
    </w:pPr>
    <w:rPr>
      <w:b/>
      <w:bCs/>
    </w:rPr>
  </w:style>
  <w:style w:type="table" w:styleId="af">
    <w:name w:val="Table Grid"/>
    <w:basedOn w:val="a2"/>
    <w:uiPriority w:val="59"/>
    <w:rsid w:val="009615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0"/>
    <w:link w:val="af1"/>
    <w:uiPriority w:val="99"/>
    <w:semiHidden/>
    <w:unhideWhenUsed/>
    <w:rsid w:val="006158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semiHidden/>
    <w:rsid w:val="006158E2"/>
    <w:rPr>
      <w:rFonts w:ascii="Segoe UI" w:hAnsi="Segoe UI" w:cs="Segoe UI"/>
      <w:sz w:val="18"/>
      <w:szCs w:val="18"/>
    </w:rPr>
  </w:style>
  <w:style w:type="character" w:styleId="af2">
    <w:name w:val="Hyperlink"/>
    <w:basedOn w:val="a1"/>
    <w:uiPriority w:val="99"/>
    <w:unhideWhenUsed/>
    <w:rsid w:val="000F6DBF"/>
    <w:rPr>
      <w:color w:val="0000FF"/>
      <w:u w:val="single"/>
    </w:rPr>
  </w:style>
  <w:style w:type="paragraph" w:styleId="af3">
    <w:name w:val="List Paragraph"/>
    <w:basedOn w:val="a0"/>
    <w:uiPriority w:val="99"/>
    <w:qFormat/>
    <w:rsid w:val="00D97FC3"/>
    <w:pPr>
      <w:ind w:left="720"/>
      <w:contextualSpacing/>
    </w:pPr>
  </w:style>
  <w:style w:type="character" w:customStyle="1" w:styleId="30">
    <w:name w:val="Заголовок 3 Знак"/>
    <w:basedOn w:val="a1"/>
    <w:link w:val="3"/>
    <w:uiPriority w:val="9"/>
    <w:rsid w:val="00C556B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175BE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a">
    <w:name w:val="Пункт"/>
    <w:basedOn w:val="a0"/>
    <w:link w:val="af4"/>
    <w:qFormat/>
    <w:rsid w:val="00822153"/>
    <w:pPr>
      <w:numPr>
        <w:numId w:val="3"/>
      </w:numPr>
      <w:spacing w:line="240" w:lineRule="auto"/>
      <w:jc w:val="both"/>
    </w:pPr>
    <w:rPr>
      <w:rFonts w:ascii="Times New Roman" w:hAnsi="Times New Roman"/>
      <w:sz w:val="28"/>
      <w:lang w:eastAsia="ru-RU"/>
    </w:rPr>
  </w:style>
  <w:style w:type="character" w:customStyle="1" w:styleId="af4">
    <w:name w:val="Пункт Знак"/>
    <w:basedOn w:val="a1"/>
    <w:link w:val="a"/>
    <w:rsid w:val="00822153"/>
    <w:rPr>
      <w:rFonts w:ascii="Times New Roman" w:hAnsi="Times New Roman"/>
      <w:sz w:val="28"/>
      <w:lang w:eastAsia="ru-RU"/>
    </w:rPr>
  </w:style>
  <w:style w:type="character" w:styleId="af5">
    <w:name w:val="annotation reference"/>
    <w:basedOn w:val="a1"/>
    <w:uiPriority w:val="99"/>
    <w:semiHidden/>
    <w:unhideWhenUsed/>
    <w:rsid w:val="00CF10DD"/>
    <w:rPr>
      <w:sz w:val="16"/>
      <w:szCs w:val="16"/>
    </w:rPr>
  </w:style>
  <w:style w:type="paragraph" w:styleId="af6">
    <w:name w:val="annotation text"/>
    <w:basedOn w:val="a0"/>
    <w:link w:val="af7"/>
    <w:uiPriority w:val="99"/>
    <w:unhideWhenUsed/>
    <w:rsid w:val="00CF10DD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1"/>
    <w:link w:val="af6"/>
    <w:uiPriority w:val="99"/>
    <w:rsid w:val="00CF10DD"/>
    <w:rPr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CF10DD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CF10D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5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6ABFDE-088C-4335-8132-97F093930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1461</TotalTime>
  <Pages>13</Pages>
  <Words>3672</Words>
  <Characters>20934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аа</dc:creator>
  <dc:description/>
  <cp:lastModifiedBy>Ботагоз Акимбекова</cp:lastModifiedBy>
  <cp:revision>96</cp:revision>
  <cp:lastPrinted>2023-04-18T12:17:00Z</cp:lastPrinted>
  <dcterms:created xsi:type="dcterms:W3CDTF">2021-08-27T04:19:00Z</dcterms:created>
  <dcterms:modified xsi:type="dcterms:W3CDTF">2023-11-20T12:17:00Z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Hewlett-Packard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